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2" w:rsidRDefault="00C43692" w:rsidP="007F6DA7">
      <w:pPr>
        <w:rPr>
          <w:b/>
          <w:sz w:val="28"/>
          <w:szCs w:val="28"/>
          <w:lang w:val="uk-UA"/>
        </w:rPr>
      </w:pPr>
    </w:p>
    <w:p w:rsidR="002170D2" w:rsidRPr="008035E8" w:rsidRDefault="002170D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8035E8" w:rsidRDefault="00C43692" w:rsidP="00C43692">
      <w:pPr>
        <w:jc w:val="center"/>
        <w:rPr>
          <w:sz w:val="24"/>
          <w:szCs w:val="24"/>
          <w:lang w:val="uk-UA"/>
        </w:rPr>
      </w:pPr>
    </w:p>
    <w:p w:rsidR="00C43692" w:rsidRPr="00E6646A" w:rsidRDefault="00C43692" w:rsidP="00C43692">
      <w:pPr>
        <w:ind w:left="567"/>
        <w:jc w:val="center"/>
        <w:rPr>
          <w:b/>
          <w:sz w:val="28"/>
          <w:szCs w:val="28"/>
          <w:lang w:val="uk-UA"/>
        </w:rPr>
        <w:sectPr w:rsidR="00C43692" w:rsidRPr="00E6646A" w:rsidSect="00C43692">
          <w:pgSz w:w="11900" w:h="16840"/>
          <w:pgMar w:top="100" w:right="0" w:bottom="0" w:left="160" w:header="708" w:footer="708" w:gutter="0"/>
          <w:cols w:space="720"/>
        </w:sectPr>
      </w:pPr>
    </w:p>
    <w:tbl>
      <w:tblPr>
        <w:tblStyle w:val="a3"/>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9347"/>
        <w:gridCol w:w="567"/>
      </w:tblGrid>
      <w:tr w:rsidR="002464B4" w:rsidRPr="00F07CB6" w:rsidTr="002464B4">
        <w:trPr>
          <w:trHeight w:val="84"/>
        </w:trPr>
        <w:tc>
          <w:tcPr>
            <w:tcW w:w="10490" w:type="dxa"/>
            <w:gridSpan w:val="3"/>
          </w:tcPr>
          <w:p w:rsidR="002464B4" w:rsidRPr="00F07CB6" w:rsidRDefault="002464B4" w:rsidP="002464B4">
            <w:pPr>
              <w:pStyle w:val="a4"/>
              <w:spacing w:line="276" w:lineRule="auto"/>
              <w:ind w:left="0"/>
              <w:jc w:val="center"/>
              <w:rPr>
                <w:sz w:val="24"/>
                <w:szCs w:val="24"/>
                <w:lang w:val="uk-UA"/>
              </w:rPr>
            </w:pPr>
            <w:r w:rsidRPr="00F07CB6">
              <w:rPr>
                <w:sz w:val="24"/>
                <w:szCs w:val="24"/>
                <w:lang w:val="uk-UA"/>
              </w:rPr>
              <w:lastRenderedPageBreak/>
              <w:t>ЗМІСТ</w:t>
            </w:r>
          </w:p>
        </w:tc>
      </w:tr>
      <w:tr w:rsidR="002464B4" w:rsidRPr="00F07CB6" w:rsidTr="002464B4">
        <w:trPr>
          <w:trHeight w:val="320"/>
        </w:trPr>
        <w:tc>
          <w:tcPr>
            <w:tcW w:w="9923" w:type="dxa"/>
            <w:gridSpan w:val="2"/>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Передмова………………………………………………………………………………</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Загальні положення</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Правові засади проведення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1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Вимоги до стратегічної екологічної оцінки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4</w:t>
            </w:r>
          </w:p>
        </w:tc>
      </w:tr>
      <w:tr w:rsidR="002464B4" w:rsidRPr="00F07CB6" w:rsidTr="002464B4">
        <w:trPr>
          <w:trHeight w:val="372"/>
        </w:trPr>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Глибина, методологія та спосіб виконання СЕО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2</w:t>
            </w:r>
          </w:p>
        </w:tc>
        <w:tc>
          <w:tcPr>
            <w:tcW w:w="9347" w:type="dxa"/>
          </w:tcPr>
          <w:p w:rsidR="00F07CB6" w:rsidRPr="00F07CB6" w:rsidRDefault="002464B4" w:rsidP="00F25717">
            <w:pPr>
              <w:pStyle w:val="a4"/>
              <w:spacing w:line="276" w:lineRule="auto"/>
              <w:ind w:left="0"/>
              <w:jc w:val="both"/>
              <w:rPr>
                <w:sz w:val="24"/>
                <w:szCs w:val="24"/>
                <w:lang w:val="uk-UA"/>
              </w:rPr>
            </w:pPr>
            <w:r w:rsidRPr="00F07CB6">
              <w:rPr>
                <w:sz w:val="24"/>
                <w:szCs w:val="24"/>
                <w:lang w:val="uk-UA"/>
              </w:rPr>
              <w:t>Зміст та основні цілі детального плану, його зв’язок з іншими документами державного планування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3</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Характеристика поточного стану довкілля, у тому числі </w:t>
            </w:r>
            <w:proofErr w:type="spellStart"/>
            <w:r w:rsidRPr="00F07CB6">
              <w:rPr>
                <w:sz w:val="24"/>
                <w:szCs w:val="24"/>
                <w:lang w:val="uk-UA"/>
              </w:rPr>
              <w:t>здоров</w:t>
            </w:r>
            <w:proofErr w:type="spellEnd"/>
            <w:r w:rsidRPr="00F07CB6">
              <w:rPr>
                <w:sz w:val="24"/>
                <w:szCs w:val="24"/>
              </w:rPr>
              <w:t>’</w:t>
            </w:r>
            <w:r w:rsidRPr="00F07CB6">
              <w:rPr>
                <w:sz w:val="24"/>
                <w:szCs w:val="24"/>
                <w:lang w:val="uk-UA"/>
              </w:rPr>
              <w:t>я населення та прогнозові зміни цього, якщо документ державного планування не буде затвер</w:t>
            </w:r>
            <w:r w:rsidR="00F07CB6">
              <w:rPr>
                <w:sz w:val="24"/>
                <w:szCs w:val="24"/>
                <w:lang w:val="uk-UA"/>
              </w:rPr>
              <w:t>джено……………….</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7</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4</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Характеристика стану довкілля, умов життєдіяльності  населення та стану здоров’я на територіях, які ймовірно зазнають впливу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15</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5.</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Екологічні проблеми, у тому числі ризики впливу на здоров’я насе</w:t>
            </w:r>
            <w:r w:rsidR="001A1804" w:rsidRPr="00F07CB6">
              <w:rPr>
                <w:sz w:val="24"/>
                <w:szCs w:val="24"/>
                <w:lang w:val="uk-UA"/>
              </w:rPr>
              <w:t>лення, які стосуються документа</w:t>
            </w:r>
            <w:r w:rsidRPr="00F07CB6">
              <w:rPr>
                <w:sz w:val="24"/>
                <w:szCs w:val="24"/>
                <w:lang w:val="uk-UA"/>
              </w:rPr>
              <w:t xml:space="preserve"> державного планування, зокрема щодо територій з природоохоронним статусом ………………………………………</w:t>
            </w:r>
            <w:r w:rsidR="00F0564F" w:rsidRPr="00F07CB6">
              <w:rPr>
                <w:sz w:val="24"/>
                <w:szCs w:val="24"/>
                <w:lang w:val="uk-UA"/>
              </w:rPr>
              <w:t>……………</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16</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6</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а також шляхи врахування таких </w:t>
            </w:r>
            <w:proofErr w:type="spellStart"/>
            <w:r w:rsidRPr="00F07CB6">
              <w:rPr>
                <w:sz w:val="24"/>
                <w:szCs w:val="24"/>
                <w:lang w:val="uk-UA"/>
              </w:rPr>
              <w:t>зобов</w:t>
            </w:r>
            <w:proofErr w:type="spellEnd"/>
            <w:r w:rsidRPr="00F07CB6">
              <w:rPr>
                <w:sz w:val="24"/>
                <w:szCs w:val="24"/>
              </w:rPr>
              <w:t>’</w:t>
            </w:r>
            <w:proofErr w:type="spellStart"/>
            <w:r w:rsidRPr="00F07CB6">
              <w:rPr>
                <w:sz w:val="24"/>
                <w:szCs w:val="24"/>
                <w:lang w:val="uk-UA"/>
              </w:rPr>
              <w:t>язань</w:t>
            </w:r>
            <w:proofErr w:type="spellEnd"/>
            <w:r w:rsidRPr="00F07CB6">
              <w:rPr>
                <w:sz w:val="24"/>
                <w:szCs w:val="24"/>
                <w:lang w:val="uk-UA"/>
              </w:rPr>
              <w:t xml:space="preserve"> під час підготовки документа державного плануванн</w:t>
            </w:r>
            <w:r w:rsidR="00F07CB6">
              <w:rPr>
                <w:sz w:val="24"/>
                <w:szCs w:val="24"/>
                <w:lang w:val="uk-UA"/>
              </w:rPr>
              <w:t>я……………………………………………………………</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18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7</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2464B4" w:rsidP="00F25717">
            <w:pPr>
              <w:pStyle w:val="a4"/>
              <w:spacing w:line="276" w:lineRule="auto"/>
              <w:ind w:left="0"/>
              <w:jc w:val="both"/>
              <w:rPr>
                <w:sz w:val="24"/>
                <w:szCs w:val="24"/>
                <w:lang w:val="uk-UA"/>
              </w:rPr>
            </w:pPr>
          </w:p>
          <w:p w:rsidR="002464B4" w:rsidRPr="00F07CB6" w:rsidRDefault="00F86093" w:rsidP="00F25717">
            <w:pPr>
              <w:pStyle w:val="a4"/>
              <w:spacing w:line="276" w:lineRule="auto"/>
              <w:ind w:left="0"/>
              <w:jc w:val="both"/>
              <w:rPr>
                <w:sz w:val="24"/>
                <w:szCs w:val="24"/>
                <w:lang w:val="uk-UA"/>
              </w:rPr>
            </w:pPr>
            <w:r w:rsidRPr="00F07CB6">
              <w:rPr>
                <w:sz w:val="24"/>
                <w:szCs w:val="24"/>
                <w:lang w:val="uk-UA"/>
              </w:rPr>
              <w:t>2</w:t>
            </w:r>
            <w:r w:rsidR="00192EE4">
              <w:rPr>
                <w:sz w:val="24"/>
                <w:szCs w:val="24"/>
                <w:lang w:val="uk-UA"/>
              </w:rPr>
              <w:t>8</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8</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що передбачається вжити для запобігання, зменшення та пом’якшення негативних наслідків виконання документів державного плануванн</w:t>
            </w:r>
            <w:r w:rsidR="00F07CB6">
              <w:rPr>
                <w:sz w:val="24"/>
                <w:szCs w:val="24"/>
                <w:lang w:val="uk-UA"/>
              </w:rPr>
              <w:t>я ……………………..</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21</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9</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Обґрунтування вибору </w:t>
            </w:r>
            <w:r w:rsidR="00675033" w:rsidRPr="00F07CB6">
              <w:rPr>
                <w:sz w:val="24"/>
                <w:szCs w:val="24"/>
                <w:lang w:val="uk-UA"/>
              </w:rPr>
              <w:t>виправданих</w:t>
            </w:r>
            <w:r w:rsidRPr="00F07CB6">
              <w:rPr>
                <w:sz w:val="24"/>
                <w:szCs w:val="24"/>
                <w:lang w:val="uk-UA"/>
              </w:rPr>
              <w:t xml:space="preserve"> альтернатив, що розглядалися, опис способу, в який здійснювалася стратегічна екологічна оцінка ………………</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22</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10</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23</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11</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Опис ймовірних транс кордонних наслідків для довкілля, у тому числі для здоров’я населення………………………………………………………………</w:t>
            </w:r>
            <w:r w:rsidR="00F07CB6">
              <w:rPr>
                <w:sz w:val="24"/>
                <w:szCs w:val="24"/>
                <w:lang w:val="uk-UA"/>
              </w:rPr>
              <w:t>………………………..</w:t>
            </w:r>
          </w:p>
        </w:tc>
        <w:tc>
          <w:tcPr>
            <w:tcW w:w="567" w:type="dxa"/>
          </w:tcPr>
          <w:p w:rsidR="002464B4" w:rsidRPr="00F07CB6" w:rsidRDefault="002464B4" w:rsidP="00F25717">
            <w:pPr>
              <w:pStyle w:val="a4"/>
              <w:spacing w:line="276" w:lineRule="auto"/>
              <w:ind w:left="0"/>
              <w:jc w:val="both"/>
              <w:rPr>
                <w:sz w:val="24"/>
                <w:szCs w:val="24"/>
                <w:lang w:val="uk-UA"/>
              </w:rPr>
            </w:pPr>
          </w:p>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12</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Резюме нетехнічного характеру ………………………………………………...</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24</w:t>
            </w:r>
          </w:p>
        </w:tc>
      </w:tr>
      <w:tr w:rsidR="002464B4" w:rsidRPr="00F07CB6" w:rsidTr="002464B4">
        <w:tc>
          <w:tcPr>
            <w:tcW w:w="576"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 xml:space="preserve">13 </w:t>
            </w:r>
          </w:p>
        </w:tc>
        <w:tc>
          <w:tcPr>
            <w:tcW w:w="9347" w:type="dxa"/>
          </w:tcPr>
          <w:p w:rsidR="002464B4" w:rsidRPr="00F07CB6" w:rsidRDefault="002464B4" w:rsidP="00F25717">
            <w:pPr>
              <w:pStyle w:val="a4"/>
              <w:spacing w:line="276" w:lineRule="auto"/>
              <w:ind w:left="0"/>
              <w:jc w:val="both"/>
              <w:rPr>
                <w:sz w:val="24"/>
                <w:szCs w:val="24"/>
                <w:lang w:val="uk-UA"/>
              </w:rPr>
            </w:pPr>
            <w:r w:rsidRPr="00F07CB6">
              <w:rPr>
                <w:sz w:val="24"/>
                <w:szCs w:val="24"/>
                <w:lang w:val="uk-UA"/>
              </w:rPr>
              <w:t>Список використаної літератури………………………………………………</w:t>
            </w:r>
            <w:r w:rsidR="00F07CB6">
              <w:rPr>
                <w:sz w:val="24"/>
                <w:szCs w:val="24"/>
                <w:lang w:val="uk-UA"/>
              </w:rPr>
              <w:t>……………….</w:t>
            </w:r>
          </w:p>
        </w:tc>
        <w:tc>
          <w:tcPr>
            <w:tcW w:w="567" w:type="dxa"/>
          </w:tcPr>
          <w:p w:rsidR="002464B4" w:rsidRPr="00F07CB6" w:rsidRDefault="00192EE4" w:rsidP="00F25717">
            <w:pPr>
              <w:pStyle w:val="a4"/>
              <w:spacing w:line="276" w:lineRule="auto"/>
              <w:ind w:left="0"/>
              <w:jc w:val="both"/>
              <w:rPr>
                <w:sz w:val="24"/>
                <w:szCs w:val="24"/>
                <w:lang w:val="uk-UA"/>
              </w:rPr>
            </w:pPr>
            <w:r>
              <w:rPr>
                <w:sz w:val="24"/>
                <w:szCs w:val="24"/>
                <w:lang w:val="uk-UA"/>
              </w:rPr>
              <w:t>37</w:t>
            </w:r>
          </w:p>
        </w:tc>
      </w:tr>
      <w:tr w:rsidR="002464B4" w:rsidRPr="00F07CB6" w:rsidTr="002464B4">
        <w:tc>
          <w:tcPr>
            <w:tcW w:w="9923" w:type="dxa"/>
            <w:gridSpan w:val="2"/>
          </w:tcPr>
          <w:p w:rsidR="002464B4" w:rsidRPr="00F07CB6" w:rsidRDefault="002464B4" w:rsidP="00F25717">
            <w:pPr>
              <w:pStyle w:val="a4"/>
              <w:spacing w:line="276" w:lineRule="auto"/>
              <w:ind w:left="0"/>
              <w:jc w:val="both"/>
              <w:rPr>
                <w:sz w:val="24"/>
                <w:szCs w:val="24"/>
                <w:lang w:val="uk-UA"/>
              </w:rPr>
            </w:pPr>
          </w:p>
        </w:tc>
        <w:tc>
          <w:tcPr>
            <w:tcW w:w="567" w:type="dxa"/>
          </w:tcPr>
          <w:p w:rsidR="002464B4" w:rsidRPr="00F07CB6" w:rsidRDefault="002464B4" w:rsidP="00F25717">
            <w:pPr>
              <w:pStyle w:val="a4"/>
              <w:spacing w:line="276" w:lineRule="auto"/>
              <w:ind w:left="0"/>
              <w:jc w:val="both"/>
              <w:rPr>
                <w:sz w:val="24"/>
                <w:szCs w:val="24"/>
                <w:lang w:val="uk-UA"/>
              </w:rPr>
            </w:pPr>
          </w:p>
        </w:tc>
      </w:tr>
    </w:tbl>
    <w:p w:rsidR="00F25717" w:rsidRDefault="00F25717"/>
    <w:p w:rsidR="002464B4" w:rsidRDefault="002464B4"/>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F07CB6" w:rsidRDefault="00F07CB6"/>
    <w:p w:rsidR="002464B4" w:rsidRDefault="002464B4"/>
    <w:p w:rsidR="002464B4" w:rsidRPr="00F07CB6" w:rsidRDefault="002464B4" w:rsidP="002464B4">
      <w:pPr>
        <w:pStyle w:val="1"/>
        <w:spacing w:after="227" w:line="259" w:lineRule="auto"/>
        <w:ind w:left="-567" w:right="-426"/>
        <w:jc w:val="center"/>
        <w:rPr>
          <w:b/>
          <w:szCs w:val="24"/>
          <w:lang w:val="uk-UA"/>
        </w:rPr>
      </w:pPr>
      <w:bookmarkStart w:id="0" w:name="_Toc75681"/>
      <w:r w:rsidRPr="00F07CB6">
        <w:rPr>
          <w:b/>
          <w:szCs w:val="24"/>
          <w:lang w:val="uk-UA"/>
        </w:rPr>
        <w:lastRenderedPageBreak/>
        <w:t>Передмова</w:t>
      </w:r>
      <w:bookmarkEnd w:id="0"/>
    </w:p>
    <w:p w:rsidR="002464B4" w:rsidRPr="00F07CB6" w:rsidRDefault="002464B4" w:rsidP="00DF7115">
      <w:pPr>
        <w:spacing w:after="9" w:line="276" w:lineRule="auto"/>
        <w:ind w:left="-567" w:right="-426" w:firstLine="708"/>
        <w:jc w:val="both"/>
        <w:rPr>
          <w:sz w:val="24"/>
          <w:szCs w:val="24"/>
          <w:lang w:val="uk-UA"/>
        </w:rPr>
      </w:pPr>
      <w:r w:rsidRPr="00F07CB6">
        <w:rPr>
          <w:sz w:val="24"/>
          <w:szCs w:val="24"/>
          <w:lang w:val="uk-UA"/>
        </w:rPr>
        <w:t xml:space="preserve">Стратегічна екологічна оцінка (СЕО) - це новий інструмент реалізації екологічної політики, який базується на принципі запобігання негативним наслідкам для довкілля від планової діяльності на стадії планування, що набагато ефективніше ніж призупиняти впровадження діяльності під час впровадження. СЕО стратегічних документів планування, зокрема містобудівної документації, дає можливість зосередитися на всебічному аналізі можливого впливу планованої діяльності на довкілля у короткостроковій та довгостроковій перспективі з визначенням усіх типів наслідків враховуючи кумулятивні та синергетичні, та використовувати результати цього аналізу для запобігання або пом’якшення екологічних наслідків в процесі стратегічного планування.  </w:t>
      </w:r>
    </w:p>
    <w:p w:rsidR="00387C3E" w:rsidRPr="00F07CB6" w:rsidRDefault="002464B4" w:rsidP="00F07CB6">
      <w:pPr>
        <w:spacing w:line="276" w:lineRule="auto"/>
        <w:ind w:left="-567" w:right="-426" w:firstLine="708"/>
        <w:jc w:val="both"/>
        <w:rPr>
          <w:sz w:val="24"/>
          <w:szCs w:val="24"/>
          <w:lang w:val="uk-UA"/>
        </w:rPr>
      </w:pPr>
      <w:r w:rsidRPr="00F07CB6">
        <w:rPr>
          <w:sz w:val="24"/>
          <w:szCs w:val="24"/>
          <w:lang w:val="uk-UA"/>
        </w:rPr>
        <w:t>Необхідність проведення СЕО встановлена Законом України «Про стратегічну екологічну оцінку», який вимагає проведення оцінки усіх документів державн</w:t>
      </w:r>
      <w:r w:rsidR="002170D2" w:rsidRPr="00F07CB6">
        <w:rPr>
          <w:sz w:val="24"/>
          <w:szCs w:val="24"/>
          <w:lang w:val="uk-UA"/>
        </w:rPr>
        <w:t xml:space="preserve">ого планування, зокрема містобудівної документації з метою </w:t>
      </w:r>
      <w:r w:rsidR="002170D2" w:rsidRPr="00F07CB6">
        <w:rPr>
          <w:color w:val="333333"/>
          <w:sz w:val="24"/>
          <w:szCs w:val="24"/>
          <w:shd w:val="clear" w:color="auto" w:fill="FFFFFF"/>
          <w:lang w:val="uk-UA"/>
        </w:rPr>
        <w:t>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r w:rsidRPr="00F07CB6">
        <w:rPr>
          <w:sz w:val="24"/>
          <w:szCs w:val="24"/>
          <w:lang w:val="uk-UA"/>
        </w:rPr>
        <w:t>.</w:t>
      </w:r>
      <w:r w:rsidR="00F07CB6">
        <w:rPr>
          <w:sz w:val="24"/>
          <w:szCs w:val="24"/>
          <w:lang w:val="uk-UA"/>
        </w:rPr>
        <w:t xml:space="preserve"> </w:t>
      </w:r>
    </w:p>
    <w:p w:rsidR="002464B4" w:rsidRPr="00F07CB6" w:rsidRDefault="002464B4" w:rsidP="00AA6F14">
      <w:pPr>
        <w:spacing w:line="276" w:lineRule="auto"/>
        <w:ind w:left="-567" w:right="-426" w:firstLine="709"/>
        <w:jc w:val="both"/>
        <w:rPr>
          <w:sz w:val="24"/>
          <w:szCs w:val="24"/>
          <w:lang w:val="uk-UA"/>
        </w:rPr>
      </w:pPr>
      <w:r w:rsidRPr="00F07CB6">
        <w:rPr>
          <w:sz w:val="24"/>
          <w:szCs w:val="24"/>
          <w:lang w:val="uk-UA"/>
        </w:rPr>
        <w:t>Стратегічна екол</w:t>
      </w:r>
      <w:r w:rsidR="003F0D2E" w:rsidRPr="00F07CB6">
        <w:rPr>
          <w:sz w:val="24"/>
          <w:szCs w:val="24"/>
          <w:lang w:val="uk-UA"/>
        </w:rPr>
        <w:t>огічна</w:t>
      </w:r>
      <w:r w:rsidR="0032122B">
        <w:rPr>
          <w:sz w:val="24"/>
          <w:szCs w:val="24"/>
          <w:lang w:val="uk-UA"/>
        </w:rPr>
        <w:t xml:space="preserve"> </w:t>
      </w:r>
      <w:r w:rsidR="0032122B" w:rsidRPr="00F07CB6">
        <w:rPr>
          <w:sz w:val="24"/>
          <w:szCs w:val="24"/>
          <w:lang w:val="uk-UA"/>
        </w:rPr>
        <w:t>оцінка</w:t>
      </w:r>
      <w:r w:rsidR="00845988">
        <w:rPr>
          <w:sz w:val="24"/>
          <w:szCs w:val="24"/>
          <w:lang w:val="uk-UA"/>
        </w:rPr>
        <w:t xml:space="preserve"> </w:t>
      </w:r>
      <w:r w:rsidR="00AA6F14" w:rsidRPr="00AA6F14">
        <w:rPr>
          <w:sz w:val="24"/>
          <w:szCs w:val="24"/>
          <w:lang w:val="uk-UA"/>
        </w:rPr>
        <w:t>«Проект детального</w:t>
      </w:r>
      <w:r w:rsidR="00AA6F14">
        <w:rPr>
          <w:sz w:val="24"/>
          <w:szCs w:val="24"/>
          <w:lang w:val="uk-UA"/>
        </w:rPr>
        <w:t xml:space="preserve"> планування території на вулиці </w:t>
      </w:r>
      <w:proofErr w:type="spellStart"/>
      <w:r w:rsidR="00AA6F14" w:rsidRPr="00AA6F14">
        <w:rPr>
          <w:sz w:val="24"/>
          <w:szCs w:val="24"/>
          <w:lang w:val="uk-UA"/>
        </w:rPr>
        <w:t>Б.Хмельницького</w:t>
      </w:r>
      <w:proofErr w:type="spellEnd"/>
      <w:r w:rsidR="00AA6F14" w:rsidRPr="00AA6F14">
        <w:rPr>
          <w:sz w:val="24"/>
          <w:szCs w:val="24"/>
          <w:lang w:val="uk-UA"/>
        </w:rPr>
        <w:t xml:space="preserve"> орієнтовною площею 1,3580 га (для</w:t>
      </w:r>
      <w:r w:rsidR="00AA6F14">
        <w:rPr>
          <w:sz w:val="24"/>
          <w:szCs w:val="24"/>
          <w:lang w:val="uk-UA"/>
        </w:rPr>
        <w:t xml:space="preserve"> будівництва виробничих </w:t>
      </w:r>
      <w:r w:rsidR="00AA6F14" w:rsidRPr="00AA6F14">
        <w:rPr>
          <w:sz w:val="24"/>
          <w:szCs w:val="24"/>
          <w:lang w:val="uk-UA"/>
        </w:rPr>
        <w:t>будівель по виготовленню будівельних матеріалів)»</w:t>
      </w:r>
      <w:r w:rsidR="0032122B">
        <w:rPr>
          <w:sz w:val="24"/>
          <w:szCs w:val="24"/>
          <w:lang w:val="uk-UA"/>
        </w:rPr>
        <w:t xml:space="preserve"> </w:t>
      </w:r>
      <w:r w:rsidRPr="00F07CB6">
        <w:rPr>
          <w:sz w:val="24"/>
          <w:szCs w:val="24"/>
          <w:lang w:val="uk-UA"/>
        </w:rPr>
        <w:t xml:space="preserve">здійснювалася відповідно до Закону України «Про стратегічну екологічну оцінку», чинних норм, нормативів, правил і стандартів України щодо: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забезпечення екологічної безпеки;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охорони навколишнього природного середовища;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раціонального використання та відтворення природних ресурсів; </w:t>
      </w:r>
    </w:p>
    <w:p w:rsidR="002464B4"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запобігання шкоди довкіллю та здоров'ю населення; </w:t>
      </w:r>
    </w:p>
    <w:p w:rsidR="00DF7115" w:rsidRPr="00F07CB6" w:rsidRDefault="002464B4" w:rsidP="00DF7115">
      <w:pPr>
        <w:numPr>
          <w:ilvl w:val="0"/>
          <w:numId w:val="1"/>
        </w:numPr>
        <w:spacing w:line="276" w:lineRule="auto"/>
        <w:ind w:left="-567" w:right="-426" w:firstLine="709"/>
        <w:jc w:val="both"/>
        <w:rPr>
          <w:sz w:val="24"/>
          <w:szCs w:val="24"/>
          <w:lang w:val="uk-UA"/>
        </w:rPr>
      </w:pPr>
      <w:r w:rsidRPr="00F07CB6">
        <w:rPr>
          <w:sz w:val="24"/>
          <w:szCs w:val="24"/>
          <w:lang w:val="uk-UA"/>
        </w:rPr>
        <w:t xml:space="preserve">урахування державних, громадських та приватних інтересів. </w:t>
      </w:r>
    </w:p>
    <w:p w:rsidR="00F07CB6" w:rsidRDefault="00DF7115" w:rsidP="00F07CB6">
      <w:pPr>
        <w:spacing w:after="15" w:line="276" w:lineRule="auto"/>
        <w:ind w:left="-567" w:right="-426" w:firstLine="709"/>
        <w:jc w:val="both"/>
        <w:rPr>
          <w:sz w:val="24"/>
          <w:szCs w:val="24"/>
          <w:lang w:val="uk-UA"/>
        </w:rPr>
      </w:pPr>
      <w:r w:rsidRPr="00F07CB6">
        <w:rPr>
          <w:sz w:val="24"/>
          <w:szCs w:val="24"/>
          <w:lang w:val="uk-UA"/>
        </w:rPr>
        <w:t>Відповідно до Закону України "Про регулювання містобудівної діяльності" (ст. 2), містобудівна документація підлягає стратегічній екологічній оцінці в порядку, встановленому Законом України "Про стратегічну екологічну оцінку". Розділ "Охорона навколишнього природного середовища" у складі проекту містобудівної документації одночасно є Звітом про стратегічну екологічну оцінку (далі – СЕО), який повинен відповідати  вимогам Закону (стаття 11).</w:t>
      </w: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Default="00811BA4" w:rsidP="00F07CB6">
      <w:pPr>
        <w:spacing w:after="15" w:line="276" w:lineRule="auto"/>
        <w:ind w:left="-567" w:right="-426" w:firstLine="709"/>
        <w:jc w:val="both"/>
        <w:rPr>
          <w:sz w:val="24"/>
          <w:szCs w:val="24"/>
          <w:lang w:val="uk-UA"/>
        </w:rPr>
      </w:pPr>
    </w:p>
    <w:p w:rsidR="00811BA4" w:rsidRPr="00F07CB6" w:rsidRDefault="00811BA4" w:rsidP="00F07CB6">
      <w:pPr>
        <w:spacing w:after="15" w:line="276" w:lineRule="auto"/>
        <w:ind w:left="-567" w:right="-426" w:firstLine="709"/>
        <w:jc w:val="both"/>
        <w:rPr>
          <w:sz w:val="28"/>
          <w:szCs w:val="28"/>
          <w:lang w:val="uk-UA"/>
        </w:rPr>
      </w:pPr>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lastRenderedPageBreak/>
        <w:t xml:space="preserve">1. Загальні положення </w:t>
      </w:r>
      <w:bookmarkStart w:id="1" w:name="_Toc75684"/>
    </w:p>
    <w:p w:rsidR="00DF7115" w:rsidRPr="00F07CB6" w:rsidRDefault="00DF7115" w:rsidP="00F07CB6">
      <w:pPr>
        <w:pStyle w:val="3"/>
        <w:spacing w:after="110" w:line="276" w:lineRule="auto"/>
        <w:ind w:left="-567" w:right="-426" w:firstLine="709"/>
        <w:rPr>
          <w:rFonts w:ascii="Times New Roman" w:hAnsi="Times New Roman" w:cs="Times New Roman"/>
          <w:b/>
          <w:color w:val="auto"/>
          <w:lang w:val="uk-UA"/>
        </w:rPr>
      </w:pPr>
      <w:r w:rsidRPr="00F07CB6">
        <w:rPr>
          <w:rFonts w:ascii="Times New Roman" w:hAnsi="Times New Roman" w:cs="Times New Roman"/>
          <w:b/>
          <w:color w:val="auto"/>
          <w:lang w:val="uk-UA"/>
        </w:rPr>
        <w:t>1.1.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Правові засади проведення СЕО </w:t>
      </w:r>
      <w:bookmarkEnd w:id="1"/>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це елемент планування сталого розвитку, завдяки якому можливо обґрунтовано надати оцінку стратегічним документам, з погляду впливу на довкілля та здоров’я населення, узгодити їх між собою, завдяки проведенню комплексного оцінювання та запобігти важким наслідкам та виснажливому впливу необміркованих та необґрунтованих рішень.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Виконання стратегічної екологічної оцінки (СЕО) проводиться у відповідності до таких нормативних актів України: </w:t>
      </w:r>
    </w:p>
    <w:p w:rsidR="00DF7115" w:rsidRPr="00F07CB6" w:rsidRDefault="00DF7115" w:rsidP="00F07CB6">
      <w:pPr>
        <w:numPr>
          <w:ilvl w:val="0"/>
          <w:numId w:val="2"/>
        </w:numPr>
        <w:spacing w:line="276" w:lineRule="auto"/>
        <w:ind w:left="-567" w:right="-426" w:firstLine="709"/>
        <w:jc w:val="both"/>
        <w:rPr>
          <w:sz w:val="24"/>
          <w:szCs w:val="24"/>
          <w:lang w:val="uk-UA"/>
        </w:rPr>
      </w:pPr>
      <w:r w:rsidRPr="00F07CB6">
        <w:rPr>
          <w:sz w:val="24"/>
          <w:szCs w:val="24"/>
          <w:lang w:val="uk-UA"/>
        </w:rPr>
        <w:t xml:space="preserve">Закон України «Про стратегічну екологічну оцінку» </w:t>
      </w:r>
    </w:p>
    <w:p w:rsidR="00DF7115"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№296 Міністерства екології та природніх ресурсів України</w:t>
      </w:r>
      <w:r w:rsidR="00DF7115" w:rsidRPr="00F07CB6">
        <w:rPr>
          <w:sz w:val="24"/>
          <w:szCs w:val="24"/>
          <w:lang w:val="uk-UA"/>
        </w:rPr>
        <w:t xml:space="preserve"> «Про затвердження методичних рекомендацій до здійснення стратегічної екологічної оцінки» </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260 від 18.07.2019 Міністерства екології та природніх ресурсів України «Про внесення змін дог методичних рекомендацій із здійснення стратегічної екологічної оцінки документів державного планування».</w:t>
      </w:r>
    </w:p>
    <w:p w:rsidR="000D6647" w:rsidRPr="00F07CB6" w:rsidRDefault="000D6647" w:rsidP="00F07CB6">
      <w:pPr>
        <w:numPr>
          <w:ilvl w:val="0"/>
          <w:numId w:val="2"/>
        </w:numPr>
        <w:spacing w:line="276" w:lineRule="auto"/>
        <w:ind w:left="-567" w:right="-426" w:firstLine="709"/>
        <w:jc w:val="both"/>
        <w:rPr>
          <w:sz w:val="24"/>
          <w:szCs w:val="24"/>
          <w:lang w:val="uk-UA"/>
        </w:rPr>
      </w:pPr>
      <w:r w:rsidRPr="00F07CB6">
        <w:rPr>
          <w:sz w:val="24"/>
          <w:szCs w:val="24"/>
          <w:lang w:val="uk-UA"/>
        </w:rPr>
        <w:t>Наказ 465 від 29.12.2018 Міністерства екології та природніх ресурсів України «Про внесення змін до методичних рекомендацій із здійснення оцінки документів державного планування».</w:t>
      </w:r>
    </w:p>
    <w:p w:rsidR="00DF7115" w:rsidRPr="00F07CB6" w:rsidRDefault="00DF7115" w:rsidP="00F07CB6">
      <w:pPr>
        <w:pStyle w:val="3"/>
        <w:spacing w:line="276" w:lineRule="auto"/>
        <w:ind w:left="-567" w:right="-426" w:firstLine="709"/>
        <w:rPr>
          <w:rFonts w:ascii="Times New Roman" w:hAnsi="Times New Roman" w:cs="Times New Roman"/>
          <w:b/>
          <w:color w:val="auto"/>
          <w:lang w:val="uk-UA"/>
        </w:rPr>
      </w:pPr>
      <w:bookmarkStart w:id="2" w:name="_Toc75685"/>
      <w:r w:rsidRPr="00F07CB6">
        <w:rPr>
          <w:rFonts w:ascii="Times New Roman" w:hAnsi="Times New Roman" w:cs="Times New Roman"/>
          <w:b/>
          <w:color w:val="auto"/>
          <w:lang w:val="uk-UA"/>
        </w:rPr>
        <w:t>1.2.</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Вимоги до стратегічної екологічної оцінки </w:t>
      </w:r>
      <w:bookmarkEnd w:id="2"/>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є обов’язковою частиною процесу розробки детального плану частини території, та її виконання частково інтегровано безпосередньо у процес планування на прикінцевої стадії розробки детального плану. У процесі здійснення СЕО важливо розглянути можливі альтернативи щодо пропонованого детального плану території та умов його виконання. Кожна з альтернатив які розглядаються (за наявністю) повинна бути обґрунтована з точки зору впливу на довкілля, а прийнятий варіант винен пропонувати найвищий рівень безпеки для довкілля.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Методологія ґрунтується на європейському досвіді проведення стратегічної екологічної оцінки документів державного планування. Порядок здійснення СЕО затверджено відповідно до статті 9 Закону України «Про стратегічну екологічну оцінку» та V розділу Методичних рекомендацій із здійснення стратегічної екологічної оцінки документів державного планування.  </w:t>
      </w:r>
    </w:p>
    <w:p w:rsidR="00B46072" w:rsidRPr="00F07CB6" w:rsidRDefault="00B46072" w:rsidP="00F07CB6">
      <w:pPr>
        <w:spacing w:line="276" w:lineRule="auto"/>
        <w:ind w:left="-567" w:right="-426" w:firstLine="567"/>
        <w:jc w:val="both"/>
        <w:rPr>
          <w:sz w:val="24"/>
          <w:szCs w:val="24"/>
          <w:lang w:val="uk-UA"/>
        </w:rPr>
      </w:pPr>
      <w:r w:rsidRPr="00F07CB6">
        <w:rPr>
          <w:sz w:val="24"/>
          <w:szCs w:val="24"/>
          <w:lang w:val="uk-UA"/>
        </w:rPr>
        <w:t xml:space="preserve">Етапами стратегічної екологічної оцінки є: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визначення обсягу стратегічної екологічної оцінки;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складання звіту про стратегічну екологічну оцінку;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проведення громадського обговорення та консультацій у порядку, передбаченому статтями 12 та 13 Закону України «Про стратегічну екологічну оцінку», транскордонних консультацій у порядку, передбаченому статтею 14 цього Закону;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врахування звіту про стратегічну екологічну оцінку, результатів громадського обговорення та консультацій; </w:t>
      </w:r>
    </w:p>
    <w:p w:rsidR="00B46072" w:rsidRPr="00F07CB6" w:rsidRDefault="00B46072" w:rsidP="00F07CB6">
      <w:pPr>
        <w:numPr>
          <w:ilvl w:val="0"/>
          <w:numId w:val="16"/>
        </w:numPr>
        <w:spacing w:after="13" w:line="276" w:lineRule="auto"/>
        <w:ind w:left="-567" w:right="-426" w:firstLine="567"/>
        <w:jc w:val="both"/>
        <w:rPr>
          <w:sz w:val="24"/>
          <w:szCs w:val="24"/>
          <w:lang w:val="uk-UA"/>
        </w:rPr>
      </w:pPr>
      <w:r w:rsidRPr="00F07CB6">
        <w:rPr>
          <w:sz w:val="24"/>
          <w:szCs w:val="24"/>
          <w:lang w:val="uk-UA"/>
        </w:rPr>
        <w:t xml:space="preserve">інформування про затвердження документа державного планування; </w:t>
      </w:r>
    </w:p>
    <w:p w:rsidR="00B46072" w:rsidRPr="00F07CB6" w:rsidRDefault="00B46072" w:rsidP="00F07CB6">
      <w:pPr>
        <w:numPr>
          <w:ilvl w:val="0"/>
          <w:numId w:val="16"/>
        </w:numPr>
        <w:spacing w:after="13" w:line="276" w:lineRule="auto"/>
        <w:ind w:left="-567" w:right="-426" w:firstLine="567"/>
        <w:jc w:val="both"/>
        <w:rPr>
          <w:sz w:val="24"/>
          <w:szCs w:val="24"/>
        </w:rPr>
      </w:pPr>
      <w:r w:rsidRPr="00F07CB6">
        <w:rPr>
          <w:sz w:val="24"/>
          <w:szCs w:val="24"/>
          <w:lang w:val="uk-UA"/>
        </w:rPr>
        <w:t>моніторинг наслідків виконання документа державного планування для довкілля, у тому числі для здоров’я населення.</w:t>
      </w:r>
      <w:r w:rsidRPr="00F07CB6">
        <w:rPr>
          <w:sz w:val="24"/>
          <w:szCs w:val="24"/>
        </w:rPr>
        <w:t xml:space="preserve"> </w:t>
      </w:r>
    </w:p>
    <w:p w:rsidR="00DF7115" w:rsidRPr="00F07CB6" w:rsidRDefault="00DF7115" w:rsidP="00F07CB6">
      <w:pPr>
        <w:pStyle w:val="3"/>
        <w:spacing w:after="111" w:line="276" w:lineRule="auto"/>
        <w:ind w:left="-567" w:right="-426" w:firstLine="709"/>
        <w:rPr>
          <w:rFonts w:ascii="Times New Roman" w:hAnsi="Times New Roman" w:cs="Times New Roman"/>
          <w:b/>
          <w:color w:val="auto"/>
          <w:lang w:val="uk-UA"/>
        </w:rPr>
      </w:pPr>
      <w:bookmarkStart w:id="3" w:name="_Toc75686"/>
      <w:r w:rsidRPr="00F07CB6">
        <w:rPr>
          <w:rFonts w:ascii="Times New Roman" w:hAnsi="Times New Roman" w:cs="Times New Roman"/>
          <w:b/>
          <w:color w:val="auto"/>
          <w:lang w:val="uk-UA"/>
        </w:rPr>
        <w:t>1.3.</w:t>
      </w:r>
      <w:r w:rsidRPr="00F07CB6">
        <w:rPr>
          <w:rFonts w:ascii="Times New Roman" w:eastAsia="Arial" w:hAnsi="Times New Roman" w:cs="Times New Roman"/>
          <w:b/>
          <w:color w:val="auto"/>
          <w:lang w:val="uk-UA"/>
        </w:rPr>
        <w:t xml:space="preserve"> </w:t>
      </w:r>
      <w:r w:rsidR="00B46072" w:rsidRPr="00F07CB6">
        <w:rPr>
          <w:rFonts w:ascii="Times New Roman" w:hAnsi="Times New Roman" w:cs="Times New Roman"/>
          <w:b/>
          <w:color w:val="auto"/>
          <w:lang w:val="uk-UA"/>
        </w:rPr>
        <w:t>Глибина</w:t>
      </w:r>
      <w:r w:rsidRPr="00F07CB6">
        <w:rPr>
          <w:rFonts w:ascii="Times New Roman" w:hAnsi="Times New Roman" w:cs="Times New Roman"/>
          <w:b/>
          <w:color w:val="auto"/>
          <w:lang w:val="uk-UA"/>
        </w:rPr>
        <w:t xml:space="preserve"> та спосіб виконання СЕО </w:t>
      </w:r>
      <w:bookmarkEnd w:id="3"/>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Стратегічна екологічна оцінка, звіт про яку надається, виконана на вимогу чинного законодавства, а саме Закону України «Про стратегічну екологічну оцінку» та у відповідності до </w:t>
      </w:r>
      <w:r w:rsidRPr="00F07CB6">
        <w:rPr>
          <w:sz w:val="24"/>
          <w:szCs w:val="24"/>
          <w:lang w:val="uk-UA"/>
        </w:rPr>
        <w:lastRenderedPageBreak/>
        <w:t xml:space="preserve">вимог затверджених методичних матеріалів, а саме Наказу </w:t>
      </w:r>
      <w:proofErr w:type="spellStart"/>
      <w:r w:rsidRPr="00F07CB6">
        <w:rPr>
          <w:sz w:val="24"/>
          <w:szCs w:val="24"/>
          <w:lang w:val="uk-UA"/>
        </w:rPr>
        <w:t>Міприроди</w:t>
      </w:r>
      <w:proofErr w:type="spellEnd"/>
      <w:r w:rsidRPr="00F07CB6">
        <w:rPr>
          <w:sz w:val="24"/>
          <w:szCs w:val="24"/>
          <w:lang w:val="uk-UA"/>
        </w:rPr>
        <w:t xml:space="preserve"> №296, та містить повний обсяг необхідної інформації згідно Закону України про «Стратегічну екологічну оцінку».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 xml:space="preserve">З метою різносторонньої оцінки ймовірного впливу на довкілля застосовувалися такі методи отримування інформації: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Вивчення проекту містобудівної документації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статистичних даних наведених у статистичних довідниках та щорічному статистичному збірнику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Аналіз динаміки зміни показників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Аналіз поточного стану за висновкам</w:t>
      </w:r>
      <w:r w:rsidR="00B46072" w:rsidRPr="00F07CB6">
        <w:rPr>
          <w:sz w:val="24"/>
          <w:szCs w:val="24"/>
          <w:lang w:val="uk-UA"/>
        </w:rPr>
        <w:t>и регіональної доповіді</w:t>
      </w:r>
      <w:r w:rsidRPr="00F07CB6">
        <w:rPr>
          <w:sz w:val="24"/>
          <w:szCs w:val="24"/>
          <w:lang w:val="uk-UA"/>
        </w:rPr>
        <w:t xml:space="preserve"> та статистичного щорічника </w:t>
      </w:r>
    </w:p>
    <w:p w:rsidR="00DF7115" w:rsidRPr="00F07CB6" w:rsidRDefault="00DF7115" w:rsidP="00F07CB6">
      <w:pPr>
        <w:numPr>
          <w:ilvl w:val="0"/>
          <w:numId w:val="4"/>
        </w:numPr>
        <w:spacing w:line="276" w:lineRule="auto"/>
        <w:ind w:left="-567" w:right="-426" w:firstLine="709"/>
        <w:jc w:val="both"/>
        <w:rPr>
          <w:sz w:val="24"/>
          <w:szCs w:val="24"/>
          <w:lang w:val="uk-UA"/>
        </w:rPr>
      </w:pPr>
      <w:r w:rsidRPr="00F07CB6">
        <w:rPr>
          <w:sz w:val="24"/>
          <w:szCs w:val="24"/>
          <w:lang w:val="uk-UA"/>
        </w:rPr>
        <w:t xml:space="preserve">Відкриті джерела, зокрема інтернет- сайти </w:t>
      </w:r>
    </w:p>
    <w:p w:rsidR="00DF7115" w:rsidRPr="00F07CB6" w:rsidRDefault="00DF7115" w:rsidP="00F07CB6">
      <w:pPr>
        <w:spacing w:line="276" w:lineRule="auto"/>
        <w:ind w:left="-567" w:right="-426" w:firstLine="709"/>
        <w:jc w:val="both"/>
        <w:rPr>
          <w:sz w:val="24"/>
          <w:szCs w:val="24"/>
          <w:lang w:val="uk-UA"/>
        </w:rPr>
      </w:pPr>
      <w:r w:rsidRPr="00F07CB6">
        <w:rPr>
          <w:sz w:val="24"/>
          <w:szCs w:val="24"/>
          <w:lang w:val="uk-UA"/>
        </w:rPr>
        <w:t>З врахуванням ключових проблем населеного пункту були зроблені висновки щодо можливості виконання ДПТ на вказаній ділянці та зроблені рекомендації щодо вдосконалення плану та вис</w:t>
      </w:r>
      <w:r w:rsidR="0074179B" w:rsidRPr="00F07CB6">
        <w:rPr>
          <w:sz w:val="24"/>
          <w:szCs w:val="24"/>
          <w:lang w:val="uk-UA"/>
        </w:rPr>
        <w:t xml:space="preserve">новки щодо впливу на довкілля. </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2.</w:t>
      </w:r>
      <w:r w:rsidRPr="00F07CB6">
        <w:rPr>
          <w:rFonts w:eastAsia="Arial"/>
          <w:b/>
          <w:szCs w:val="24"/>
          <w:lang w:val="uk-UA"/>
        </w:rPr>
        <w:t xml:space="preserve"> </w:t>
      </w:r>
      <w:r w:rsidRPr="00F07CB6">
        <w:rPr>
          <w:b/>
          <w:szCs w:val="24"/>
          <w:lang w:val="uk-UA"/>
        </w:rPr>
        <w:t>Зміст т</w:t>
      </w:r>
      <w:r w:rsidR="003B2169" w:rsidRPr="00F07CB6">
        <w:rPr>
          <w:b/>
          <w:szCs w:val="24"/>
          <w:lang w:val="uk-UA"/>
        </w:rPr>
        <w:t>а основні цілі документа державного планування</w:t>
      </w:r>
      <w:r w:rsidRPr="00F07CB6">
        <w:rPr>
          <w:b/>
          <w:szCs w:val="24"/>
          <w:lang w:val="uk-UA"/>
        </w:rPr>
        <w:t>, його зв’язок з іншими документами державного планування.</w:t>
      </w:r>
    </w:p>
    <w:p w:rsidR="00DF7115" w:rsidRPr="00F07CB6" w:rsidRDefault="00DF7115" w:rsidP="00F07CB6">
      <w:pPr>
        <w:pStyle w:val="1"/>
        <w:spacing w:line="276" w:lineRule="auto"/>
        <w:ind w:left="-567" w:right="-426" w:firstLine="709"/>
        <w:jc w:val="both"/>
        <w:rPr>
          <w:b/>
          <w:szCs w:val="24"/>
          <w:lang w:val="uk-UA"/>
        </w:rPr>
      </w:pPr>
      <w:r w:rsidRPr="00F07CB6">
        <w:rPr>
          <w:b/>
          <w:szCs w:val="24"/>
          <w:lang w:val="uk-UA"/>
        </w:rPr>
        <w:t xml:space="preserve"> Загальні характеристики та цілі розробки детального плану</w:t>
      </w:r>
    </w:p>
    <w:p w:rsidR="00811BA4" w:rsidRDefault="00DF7115" w:rsidP="00811BA4">
      <w:pPr>
        <w:pStyle w:val="21"/>
        <w:spacing w:line="276" w:lineRule="auto"/>
        <w:ind w:left="-567" w:right="-426" w:firstLine="709"/>
        <w:jc w:val="both"/>
        <w:rPr>
          <w:sz w:val="24"/>
          <w:szCs w:val="24"/>
          <w:lang w:val="uk-UA"/>
        </w:rPr>
      </w:pPr>
      <w:bookmarkStart w:id="4" w:name="_Toc75690"/>
      <w:r w:rsidRPr="00F07CB6">
        <w:rPr>
          <w:sz w:val="24"/>
          <w:szCs w:val="24"/>
          <w:lang w:val="uk-UA"/>
        </w:rPr>
        <w:t>В межах території</w:t>
      </w:r>
      <w:r w:rsidR="00E51BC7" w:rsidRPr="00F07CB6">
        <w:rPr>
          <w:sz w:val="24"/>
          <w:szCs w:val="24"/>
          <w:lang w:val="uk-UA"/>
        </w:rPr>
        <w:t xml:space="preserve"> детального плану </w:t>
      </w:r>
      <w:r w:rsidR="00811BA4">
        <w:rPr>
          <w:sz w:val="24"/>
          <w:szCs w:val="24"/>
          <w:lang w:val="uk-UA"/>
        </w:rPr>
        <w:t>передбачено будівництво</w:t>
      </w:r>
      <w:r w:rsidR="005817A7">
        <w:rPr>
          <w:sz w:val="24"/>
          <w:szCs w:val="24"/>
          <w:lang w:val="uk-UA"/>
        </w:rPr>
        <w:t xml:space="preserve"> складської</w:t>
      </w:r>
      <w:r w:rsidR="00AA6F14">
        <w:rPr>
          <w:sz w:val="24"/>
          <w:szCs w:val="24"/>
          <w:lang w:val="uk-UA"/>
        </w:rPr>
        <w:t>/виробничої будівлі та будівлі охорони</w:t>
      </w:r>
      <w:r w:rsidR="00811BA4" w:rsidRPr="00811BA4">
        <w:rPr>
          <w:sz w:val="24"/>
          <w:szCs w:val="24"/>
          <w:lang w:val="uk-UA"/>
        </w:rPr>
        <w:t>.</w:t>
      </w:r>
    </w:p>
    <w:p w:rsidR="000D100C" w:rsidRDefault="000D100C" w:rsidP="000D100C">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3B2169" w:rsidRPr="00F07CB6" w:rsidRDefault="00B119A6" w:rsidP="00F07CB6">
      <w:pPr>
        <w:pStyle w:val="21"/>
        <w:spacing w:line="276" w:lineRule="auto"/>
        <w:ind w:left="-567" w:right="-426" w:firstLine="709"/>
        <w:jc w:val="both"/>
        <w:rPr>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p>
    <w:p w:rsidR="00DF7115" w:rsidRPr="00F07CB6" w:rsidRDefault="00DF7115" w:rsidP="00F07CB6">
      <w:pPr>
        <w:pStyle w:val="3"/>
        <w:spacing w:line="276" w:lineRule="auto"/>
        <w:ind w:left="-567" w:right="-426" w:firstLine="709"/>
        <w:jc w:val="both"/>
        <w:rPr>
          <w:rFonts w:ascii="Times New Roman" w:hAnsi="Times New Roman" w:cs="Times New Roman"/>
          <w:b/>
          <w:color w:val="auto"/>
          <w:lang w:val="uk-UA"/>
        </w:rPr>
      </w:pPr>
      <w:r w:rsidRPr="00F07CB6">
        <w:rPr>
          <w:rFonts w:ascii="Times New Roman" w:hAnsi="Times New Roman" w:cs="Times New Roman"/>
          <w:b/>
          <w:color w:val="auto"/>
          <w:lang w:val="uk-UA"/>
        </w:rPr>
        <w:t>2.1.</w:t>
      </w:r>
      <w:r w:rsidRPr="00F07CB6">
        <w:rPr>
          <w:rFonts w:ascii="Times New Roman" w:eastAsia="Arial" w:hAnsi="Times New Roman" w:cs="Times New Roman"/>
          <w:b/>
          <w:color w:val="auto"/>
          <w:lang w:val="uk-UA"/>
        </w:rPr>
        <w:t xml:space="preserve"> </w:t>
      </w:r>
      <w:r w:rsidRPr="00F07CB6">
        <w:rPr>
          <w:rFonts w:ascii="Times New Roman" w:hAnsi="Times New Roman" w:cs="Times New Roman"/>
          <w:b/>
          <w:color w:val="auto"/>
          <w:lang w:val="uk-UA"/>
        </w:rPr>
        <w:t xml:space="preserve">Зв’язок ДПТ іншими стратегічними програмами та документами планування </w:t>
      </w:r>
      <w:bookmarkEnd w:id="4"/>
    </w:p>
    <w:p w:rsidR="0032122B" w:rsidRDefault="00E2372C" w:rsidP="0032122B">
      <w:pPr>
        <w:pStyle w:val="a9"/>
        <w:spacing w:after="0" w:line="276" w:lineRule="auto"/>
        <w:ind w:left="-567" w:right="-426" w:firstLine="709"/>
        <w:jc w:val="both"/>
        <w:rPr>
          <w:bCs/>
          <w:sz w:val="24"/>
          <w:szCs w:val="24"/>
          <w:lang w:val="uk-UA"/>
        </w:rPr>
      </w:pPr>
      <w:r>
        <w:rPr>
          <w:bCs/>
          <w:sz w:val="24"/>
          <w:szCs w:val="24"/>
          <w:lang w:val="uk-UA"/>
        </w:rPr>
        <w:t xml:space="preserve">Проектний план розроблений в межах </w:t>
      </w:r>
      <w:r w:rsidR="005817A7">
        <w:rPr>
          <w:bCs/>
          <w:sz w:val="24"/>
          <w:szCs w:val="24"/>
          <w:lang w:val="uk-UA"/>
        </w:rPr>
        <w:t>охоплених топографічною зйомкою території в районі вул. Б. Хмельницького</w:t>
      </w:r>
      <w:r w:rsidR="0032122B">
        <w:rPr>
          <w:bCs/>
          <w:sz w:val="24"/>
          <w:szCs w:val="24"/>
          <w:lang w:val="uk-UA"/>
        </w:rPr>
        <w:t xml:space="preserve"> в </w:t>
      </w:r>
      <w:r w:rsidR="0032122B" w:rsidRPr="0032122B">
        <w:rPr>
          <w:bCs/>
          <w:sz w:val="24"/>
          <w:szCs w:val="24"/>
          <w:lang w:val="uk-UA"/>
        </w:rPr>
        <w:t xml:space="preserve">м. </w:t>
      </w:r>
      <w:proofErr w:type="spellStart"/>
      <w:r w:rsidR="0032122B" w:rsidRPr="0032122B">
        <w:rPr>
          <w:bCs/>
          <w:sz w:val="24"/>
          <w:szCs w:val="24"/>
          <w:lang w:val="uk-UA"/>
        </w:rPr>
        <w:t>Калуші</w:t>
      </w:r>
      <w:proofErr w:type="spellEnd"/>
      <w:r w:rsidR="0032122B" w:rsidRPr="0032122B">
        <w:rPr>
          <w:bCs/>
          <w:sz w:val="24"/>
          <w:szCs w:val="24"/>
          <w:lang w:val="uk-UA"/>
        </w:rPr>
        <w:t>.</w:t>
      </w:r>
    </w:p>
    <w:p w:rsidR="00DF7115" w:rsidRDefault="00DF7115" w:rsidP="00CA29CD">
      <w:pPr>
        <w:pStyle w:val="a9"/>
        <w:spacing w:after="0" w:line="276" w:lineRule="auto"/>
        <w:ind w:left="-567" w:right="-426" w:firstLine="709"/>
        <w:jc w:val="both"/>
        <w:rPr>
          <w:sz w:val="24"/>
          <w:szCs w:val="24"/>
          <w:lang w:val="uk-UA"/>
        </w:rPr>
      </w:pPr>
      <w:r w:rsidRPr="00F07CB6">
        <w:rPr>
          <w:bCs/>
          <w:sz w:val="24"/>
          <w:szCs w:val="24"/>
          <w:lang w:val="uk-UA"/>
        </w:rPr>
        <w:t xml:space="preserve">Наявною містобудівною документацією на ділянку опрацювання є генеральний план </w:t>
      </w:r>
      <w:r w:rsidR="00A73B66" w:rsidRPr="00F07CB6">
        <w:rPr>
          <w:sz w:val="24"/>
          <w:szCs w:val="24"/>
          <w:lang w:val="uk-UA"/>
        </w:rPr>
        <w:t>м. Калуш</w:t>
      </w:r>
      <w:r w:rsidRPr="00F07CB6">
        <w:rPr>
          <w:sz w:val="24"/>
          <w:szCs w:val="24"/>
          <w:lang w:val="uk-UA"/>
        </w:rPr>
        <w:t>.</w:t>
      </w:r>
    </w:p>
    <w:p w:rsidR="00041C73" w:rsidRDefault="00041C73" w:rsidP="00041C73">
      <w:pPr>
        <w:pStyle w:val="a9"/>
        <w:spacing w:line="276" w:lineRule="auto"/>
        <w:ind w:left="-567" w:right="-426" w:firstLine="709"/>
        <w:jc w:val="both"/>
        <w:rPr>
          <w:sz w:val="24"/>
          <w:szCs w:val="24"/>
          <w:lang w:val="uk-UA"/>
        </w:rPr>
      </w:pPr>
      <w:r w:rsidRPr="00041C73">
        <w:rPr>
          <w:sz w:val="24"/>
          <w:szCs w:val="24"/>
          <w:lang w:val="uk-UA"/>
        </w:rPr>
        <w:t>Земельна ділянка, площ</w:t>
      </w:r>
      <w:r>
        <w:rPr>
          <w:sz w:val="24"/>
          <w:szCs w:val="24"/>
          <w:lang w:val="uk-UA"/>
        </w:rPr>
        <w:t xml:space="preserve">ею 1,3232 га (кадастровий номер </w:t>
      </w:r>
      <w:r w:rsidRPr="00041C73">
        <w:rPr>
          <w:sz w:val="24"/>
          <w:szCs w:val="24"/>
          <w:lang w:val="uk-UA"/>
        </w:rPr>
        <w:t>2610400000:06:007:0056 код 11.02) для розмі</w:t>
      </w:r>
      <w:r>
        <w:rPr>
          <w:sz w:val="24"/>
          <w:szCs w:val="24"/>
          <w:lang w:val="uk-UA"/>
        </w:rPr>
        <w:t xml:space="preserve">щення та експлуатації основних, </w:t>
      </w:r>
      <w:r w:rsidRPr="00041C73">
        <w:rPr>
          <w:sz w:val="24"/>
          <w:szCs w:val="24"/>
          <w:lang w:val="uk-UA"/>
        </w:rPr>
        <w:t>підсобних і допоміжних будівель та споруд підприє</w:t>
      </w:r>
      <w:r>
        <w:rPr>
          <w:sz w:val="24"/>
          <w:szCs w:val="24"/>
          <w:lang w:val="uk-UA"/>
        </w:rPr>
        <w:t xml:space="preserve">мств переробної, машинобудівної </w:t>
      </w:r>
      <w:r w:rsidRPr="00041C73">
        <w:rPr>
          <w:sz w:val="24"/>
          <w:szCs w:val="24"/>
          <w:lang w:val="uk-UA"/>
        </w:rPr>
        <w:t>та іншої промисловості для розміщення промислово</w:t>
      </w:r>
      <w:r>
        <w:rPr>
          <w:sz w:val="24"/>
          <w:szCs w:val="24"/>
          <w:lang w:val="uk-UA"/>
        </w:rPr>
        <w:t xml:space="preserve">го виробництва що розташована в </w:t>
      </w:r>
      <w:r w:rsidRPr="00041C73">
        <w:rPr>
          <w:sz w:val="24"/>
          <w:szCs w:val="24"/>
          <w:lang w:val="uk-UA"/>
        </w:rPr>
        <w:t>районі вулиці Богдана Хмельницького у про</w:t>
      </w:r>
      <w:r>
        <w:rPr>
          <w:sz w:val="24"/>
          <w:szCs w:val="24"/>
          <w:lang w:val="uk-UA"/>
        </w:rPr>
        <w:t>мисловій зоні м. Калуша, Івано-Франківської області.</w:t>
      </w:r>
    </w:p>
    <w:p w:rsidR="00041C73" w:rsidRDefault="00041C73" w:rsidP="00041C73">
      <w:pPr>
        <w:pStyle w:val="a9"/>
        <w:spacing w:line="276" w:lineRule="auto"/>
        <w:ind w:left="-567" w:right="-426" w:firstLine="709"/>
        <w:jc w:val="both"/>
        <w:rPr>
          <w:sz w:val="24"/>
          <w:szCs w:val="24"/>
          <w:lang w:val="uk-UA"/>
        </w:rPr>
      </w:pPr>
      <w:r>
        <w:rPr>
          <w:sz w:val="24"/>
          <w:szCs w:val="24"/>
          <w:lang w:val="uk-UA"/>
        </w:rPr>
        <w:t>Ділянка межує:</w:t>
      </w:r>
    </w:p>
    <w:p w:rsidR="00041C73" w:rsidRPr="00041C73" w:rsidRDefault="00041C73" w:rsidP="00041C73">
      <w:pPr>
        <w:pStyle w:val="a9"/>
        <w:spacing w:line="276" w:lineRule="auto"/>
        <w:ind w:left="-567" w:right="-426" w:firstLine="709"/>
        <w:jc w:val="both"/>
        <w:rPr>
          <w:sz w:val="24"/>
          <w:szCs w:val="24"/>
          <w:lang w:val="uk-UA"/>
        </w:rPr>
      </w:pPr>
      <w:r w:rsidRPr="00041C73">
        <w:rPr>
          <w:sz w:val="24"/>
          <w:szCs w:val="24"/>
          <w:lang w:val="uk-UA"/>
        </w:rPr>
        <w:t>З північної сторони – з земельною ділянкою</w:t>
      </w:r>
      <w:r>
        <w:rPr>
          <w:sz w:val="24"/>
          <w:szCs w:val="24"/>
          <w:lang w:val="uk-UA"/>
        </w:rPr>
        <w:t xml:space="preserve"> для розміщення та експлуатації </w:t>
      </w:r>
      <w:r w:rsidRPr="00041C73">
        <w:rPr>
          <w:sz w:val="24"/>
          <w:szCs w:val="24"/>
          <w:lang w:val="uk-UA"/>
        </w:rPr>
        <w:t>основних, підсобних і допоміжних будівель та</w:t>
      </w:r>
      <w:r>
        <w:rPr>
          <w:sz w:val="24"/>
          <w:szCs w:val="24"/>
          <w:lang w:val="uk-UA"/>
        </w:rPr>
        <w:t xml:space="preserve"> споруд підприємств переробної, </w:t>
      </w:r>
      <w:r w:rsidRPr="00041C73">
        <w:rPr>
          <w:sz w:val="24"/>
          <w:szCs w:val="24"/>
          <w:lang w:val="uk-UA"/>
        </w:rPr>
        <w:t>машинобудівної та іншої промисловості промислові</w:t>
      </w:r>
      <w:r>
        <w:rPr>
          <w:sz w:val="24"/>
          <w:szCs w:val="24"/>
          <w:lang w:val="uk-UA"/>
        </w:rPr>
        <w:t xml:space="preserve">сть, та ділянкою для розміщення </w:t>
      </w:r>
      <w:r w:rsidRPr="00041C73">
        <w:rPr>
          <w:sz w:val="24"/>
          <w:szCs w:val="24"/>
          <w:lang w:val="uk-UA"/>
        </w:rPr>
        <w:t>та експлуатації основних, підсобних і допоміжних</w:t>
      </w:r>
      <w:r>
        <w:rPr>
          <w:sz w:val="24"/>
          <w:szCs w:val="24"/>
          <w:lang w:val="uk-UA"/>
        </w:rPr>
        <w:t xml:space="preserve"> будівель та споруд підприємств </w:t>
      </w:r>
      <w:r w:rsidRPr="00041C73">
        <w:rPr>
          <w:sz w:val="24"/>
          <w:szCs w:val="24"/>
          <w:lang w:val="uk-UA"/>
        </w:rPr>
        <w:t xml:space="preserve">переробної, машинобудівної та іншої промисловості </w:t>
      </w:r>
      <w:r>
        <w:rPr>
          <w:sz w:val="24"/>
          <w:szCs w:val="24"/>
          <w:lang w:val="uk-UA"/>
        </w:rPr>
        <w:t xml:space="preserve">іншої комерційної діяльності, з </w:t>
      </w:r>
      <w:r w:rsidRPr="00041C73">
        <w:rPr>
          <w:sz w:val="24"/>
          <w:szCs w:val="24"/>
          <w:lang w:val="uk-UA"/>
        </w:rPr>
        <w:t>південно-західної сторони - з землями для розмі</w:t>
      </w:r>
      <w:r>
        <w:rPr>
          <w:sz w:val="24"/>
          <w:szCs w:val="24"/>
          <w:lang w:val="uk-UA"/>
        </w:rPr>
        <w:t xml:space="preserve">щення та експлуатації основних, </w:t>
      </w:r>
      <w:r w:rsidRPr="00041C73">
        <w:rPr>
          <w:sz w:val="24"/>
          <w:szCs w:val="24"/>
          <w:lang w:val="uk-UA"/>
        </w:rPr>
        <w:t>підсобних і допоміжних будівель та споруд підприємств переробної, машинобудівної</w:t>
      </w:r>
      <w:r>
        <w:rPr>
          <w:sz w:val="24"/>
          <w:szCs w:val="24"/>
          <w:lang w:val="uk-UA"/>
        </w:rPr>
        <w:t xml:space="preserve"> </w:t>
      </w:r>
      <w:r w:rsidRPr="00041C73">
        <w:rPr>
          <w:sz w:val="24"/>
          <w:szCs w:val="24"/>
          <w:lang w:val="uk-UA"/>
        </w:rPr>
        <w:t xml:space="preserve">та іншої промисловості підприємства іншої промисловості, зі східної сторони </w:t>
      </w:r>
      <w:r>
        <w:rPr>
          <w:sz w:val="24"/>
          <w:szCs w:val="24"/>
          <w:lang w:val="uk-UA"/>
        </w:rPr>
        <w:t>–</w:t>
      </w:r>
      <w:r w:rsidRPr="00041C73">
        <w:rPr>
          <w:sz w:val="24"/>
          <w:szCs w:val="24"/>
          <w:lang w:val="uk-UA"/>
        </w:rPr>
        <w:t xml:space="preserve"> для</w:t>
      </w:r>
      <w:r>
        <w:rPr>
          <w:sz w:val="24"/>
          <w:szCs w:val="24"/>
          <w:lang w:val="uk-UA"/>
        </w:rPr>
        <w:t xml:space="preserve"> </w:t>
      </w:r>
      <w:r w:rsidRPr="00041C73">
        <w:rPr>
          <w:sz w:val="24"/>
          <w:szCs w:val="24"/>
          <w:lang w:val="uk-UA"/>
        </w:rPr>
        <w:lastRenderedPageBreak/>
        <w:t xml:space="preserve">розміщення та експлуатації основних, підсобних </w:t>
      </w:r>
      <w:r>
        <w:rPr>
          <w:sz w:val="24"/>
          <w:szCs w:val="24"/>
          <w:lang w:val="uk-UA"/>
        </w:rPr>
        <w:t xml:space="preserve">і допоміжних будівель та споруд </w:t>
      </w:r>
      <w:r w:rsidRPr="00041C73">
        <w:rPr>
          <w:sz w:val="24"/>
          <w:szCs w:val="24"/>
          <w:lang w:val="uk-UA"/>
        </w:rPr>
        <w:t>підприємств переробної, машинобудівної та інш</w:t>
      </w:r>
      <w:r>
        <w:rPr>
          <w:sz w:val="24"/>
          <w:szCs w:val="24"/>
          <w:lang w:val="uk-UA"/>
        </w:rPr>
        <w:t xml:space="preserve">ої промисловості для розміщення </w:t>
      </w:r>
      <w:r w:rsidRPr="00041C73">
        <w:rPr>
          <w:sz w:val="24"/>
          <w:szCs w:val="24"/>
          <w:lang w:val="uk-UA"/>
        </w:rPr>
        <w:t>промислового виробництва.</w:t>
      </w:r>
    </w:p>
    <w:p w:rsidR="00041C73" w:rsidRDefault="00041C73" w:rsidP="00041C73">
      <w:pPr>
        <w:pStyle w:val="a9"/>
        <w:spacing w:line="276" w:lineRule="auto"/>
        <w:ind w:left="-567" w:right="-426" w:firstLine="709"/>
        <w:jc w:val="both"/>
        <w:rPr>
          <w:sz w:val="24"/>
          <w:szCs w:val="24"/>
          <w:lang w:val="uk-UA"/>
        </w:rPr>
      </w:pPr>
      <w:r w:rsidRPr="00041C73">
        <w:rPr>
          <w:sz w:val="24"/>
          <w:szCs w:val="24"/>
          <w:lang w:val="uk-UA"/>
        </w:rPr>
        <w:t>Рельєф рівнинний по всій довжині ділянк</w:t>
      </w:r>
      <w:r>
        <w:rPr>
          <w:sz w:val="24"/>
          <w:szCs w:val="24"/>
          <w:lang w:val="uk-UA"/>
        </w:rPr>
        <w:t>и з невеликим ухилом в південну сторону.</w:t>
      </w:r>
    </w:p>
    <w:p w:rsidR="00041C73" w:rsidRDefault="00041C73" w:rsidP="00041C73">
      <w:pPr>
        <w:pStyle w:val="a9"/>
        <w:spacing w:line="276" w:lineRule="auto"/>
        <w:ind w:left="-567" w:right="-426" w:firstLine="709"/>
        <w:jc w:val="both"/>
        <w:rPr>
          <w:sz w:val="24"/>
          <w:szCs w:val="24"/>
          <w:lang w:val="uk-UA"/>
        </w:rPr>
      </w:pPr>
      <w:r w:rsidRPr="00041C73">
        <w:rPr>
          <w:sz w:val="24"/>
          <w:szCs w:val="24"/>
          <w:lang w:val="uk-UA"/>
        </w:rPr>
        <w:t>Планувальна структура вуличної мережі та пішох</w:t>
      </w:r>
      <w:r>
        <w:rPr>
          <w:sz w:val="24"/>
          <w:szCs w:val="24"/>
          <w:lang w:val="uk-UA"/>
        </w:rPr>
        <w:t xml:space="preserve">ідних зав’язків запроектована з </w:t>
      </w:r>
      <w:r w:rsidRPr="00041C73">
        <w:rPr>
          <w:sz w:val="24"/>
          <w:szCs w:val="24"/>
          <w:lang w:val="uk-UA"/>
        </w:rPr>
        <w:t>врахуванням існуючих інженерно-транспортних мер</w:t>
      </w:r>
      <w:r>
        <w:rPr>
          <w:sz w:val="24"/>
          <w:szCs w:val="24"/>
          <w:lang w:val="uk-UA"/>
        </w:rPr>
        <w:t xml:space="preserve">еж. До ділянок використовується </w:t>
      </w:r>
      <w:r w:rsidRPr="00041C73">
        <w:rPr>
          <w:sz w:val="24"/>
          <w:szCs w:val="24"/>
          <w:lang w:val="uk-UA"/>
        </w:rPr>
        <w:t>під’їзд з території підприємства по виготовленню в</w:t>
      </w:r>
      <w:r>
        <w:rPr>
          <w:sz w:val="24"/>
          <w:szCs w:val="24"/>
          <w:lang w:val="uk-UA"/>
        </w:rPr>
        <w:t xml:space="preserve">иробів з пінопласту. До початку </w:t>
      </w:r>
      <w:r w:rsidRPr="00041C73">
        <w:rPr>
          <w:sz w:val="24"/>
          <w:szCs w:val="24"/>
          <w:lang w:val="uk-UA"/>
        </w:rPr>
        <w:t>проведення будівельних робіт, необхідно укласти договір</w:t>
      </w:r>
      <w:r>
        <w:rPr>
          <w:sz w:val="24"/>
          <w:szCs w:val="24"/>
          <w:lang w:val="uk-UA"/>
        </w:rPr>
        <w:t xml:space="preserve"> з підприємством по </w:t>
      </w:r>
      <w:r w:rsidRPr="00041C73">
        <w:rPr>
          <w:sz w:val="24"/>
          <w:szCs w:val="24"/>
          <w:lang w:val="uk-UA"/>
        </w:rPr>
        <w:t>виготовленню виробів з пінопласту для спільного</w:t>
      </w:r>
      <w:r>
        <w:rPr>
          <w:sz w:val="24"/>
          <w:szCs w:val="24"/>
          <w:lang w:val="uk-UA"/>
        </w:rPr>
        <w:t xml:space="preserve"> користування частини земельної </w:t>
      </w:r>
      <w:r w:rsidRPr="00041C73">
        <w:rPr>
          <w:sz w:val="24"/>
          <w:szCs w:val="24"/>
          <w:lang w:val="uk-UA"/>
        </w:rPr>
        <w:t>ділянки для заїзду на територію.</w:t>
      </w:r>
    </w:p>
    <w:p w:rsidR="00CA29CD" w:rsidRPr="00CA29CD" w:rsidRDefault="00CA29CD" w:rsidP="00041C73">
      <w:pPr>
        <w:pStyle w:val="a9"/>
        <w:spacing w:line="276" w:lineRule="auto"/>
        <w:ind w:left="-567" w:right="-426" w:firstLine="709"/>
        <w:jc w:val="both"/>
        <w:rPr>
          <w:sz w:val="24"/>
          <w:szCs w:val="24"/>
          <w:lang w:val="uk-UA"/>
        </w:rPr>
      </w:pPr>
      <w:r w:rsidRPr="00CA29CD">
        <w:rPr>
          <w:sz w:val="24"/>
          <w:szCs w:val="24"/>
          <w:lang w:val="uk-UA"/>
        </w:rPr>
        <w:t>На стадії робочий проект топографічну зйомку</w:t>
      </w:r>
      <w:r>
        <w:rPr>
          <w:sz w:val="24"/>
          <w:szCs w:val="24"/>
          <w:lang w:val="uk-UA"/>
        </w:rPr>
        <w:t xml:space="preserve"> необхідно уточнити для повної </w:t>
      </w:r>
      <w:r w:rsidRPr="00CA29CD">
        <w:rPr>
          <w:sz w:val="24"/>
          <w:szCs w:val="24"/>
          <w:lang w:val="uk-UA"/>
        </w:rPr>
        <w:t>інформації всіх елементів на проектованій ділянці.</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Затверджений проект детального пла</w:t>
      </w:r>
      <w:r>
        <w:rPr>
          <w:sz w:val="24"/>
          <w:szCs w:val="24"/>
          <w:lang w:val="uk-UA"/>
        </w:rPr>
        <w:t xml:space="preserve">нування території є основою для </w:t>
      </w:r>
      <w:r w:rsidRPr="00CA29CD">
        <w:rPr>
          <w:sz w:val="24"/>
          <w:szCs w:val="24"/>
          <w:lang w:val="uk-UA"/>
        </w:rPr>
        <w:t>визначення вихідних даних для:</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 виготовлення проектної документації з р</w:t>
      </w:r>
      <w:r>
        <w:rPr>
          <w:sz w:val="24"/>
          <w:szCs w:val="24"/>
          <w:lang w:val="uk-UA"/>
        </w:rPr>
        <w:t xml:space="preserve">озміщенням об’єктів будівництва </w:t>
      </w:r>
      <w:r w:rsidRPr="00CA29CD">
        <w:rPr>
          <w:sz w:val="24"/>
          <w:szCs w:val="24"/>
          <w:lang w:val="uk-UA"/>
        </w:rPr>
        <w:t>та виготовлення проекту забудови.</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Основні орієнтовні техніко-економічні показники :</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 Площа земельної ділянки – 1,3232 га;</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 Площа забудови земельної ділянки – 2302,5 м 2 ;</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 Максимальна висота проектних будівель – 15 м;</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Відповідно до додатку Г.1 ДБН Б.2.2-12:2019 «П</w:t>
      </w:r>
      <w:r>
        <w:rPr>
          <w:sz w:val="24"/>
          <w:szCs w:val="24"/>
          <w:lang w:val="uk-UA"/>
        </w:rPr>
        <w:t xml:space="preserve">ланування і забудова територій» </w:t>
      </w:r>
      <w:r w:rsidRPr="00CA29CD">
        <w:rPr>
          <w:sz w:val="24"/>
          <w:szCs w:val="24"/>
          <w:lang w:val="uk-UA"/>
        </w:rPr>
        <w:t>мінімальна щільність забудови майданчиків промислових підприємств – 27-63%</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Організація дорожнього руху.</w:t>
      </w:r>
    </w:p>
    <w:p w:rsidR="00CA29CD" w:rsidRPr="00CA29CD" w:rsidRDefault="00CA29CD" w:rsidP="00CA29CD">
      <w:pPr>
        <w:spacing w:after="63" w:line="276" w:lineRule="auto"/>
        <w:ind w:left="-567" w:right="-426" w:firstLine="706"/>
        <w:jc w:val="both"/>
        <w:rPr>
          <w:sz w:val="24"/>
          <w:szCs w:val="24"/>
          <w:lang w:val="uk-UA"/>
        </w:rPr>
      </w:pPr>
      <w:r w:rsidRPr="00CA29CD">
        <w:rPr>
          <w:sz w:val="24"/>
          <w:szCs w:val="24"/>
          <w:lang w:val="uk-UA"/>
        </w:rPr>
        <w:t>В робочому проекті виконати розділ організація дорожнього руху.</w:t>
      </w:r>
    </w:p>
    <w:p w:rsidR="00CA29CD" w:rsidRDefault="00CA29CD" w:rsidP="00CA29CD">
      <w:pPr>
        <w:spacing w:after="63" w:line="276" w:lineRule="auto"/>
        <w:ind w:left="-567" w:right="-426" w:firstLine="706"/>
        <w:jc w:val="both"/>
        <w:rPr>
          <w:sz w:val="24"/>
          <w:szCs w:val="24"/>
          <w:lang w:val="uk-UA"/>
        </w:rPr>
      </w:pPr>
      <w:r w:rsidRPr="00CA29CD">
        <w:rPr>
          <w:sz w:val="24"/>
          <w:szCs w:val="24"/>
          <w:lang w:val="uk-UA"/>
        </w:rPr>
        <w:t>Розділ інженерне забезпечення території, протипож</w:t>
      </w:r>
      <w:r>
        <w:rPr>
          <w:sz w:val="24"/>
          <w:szCs w:val="24"/>
          <w:lang w:val="uk-UA"/>
        </w:rPr>
        <w:t xml:space="preserve">ежні заходи визначити </w:t>
      </w:r>
      <w:r w:rsidRPr="00CA29CD">
        <w:rPr>
          <w:sz w:val="24"/>
          <w:szCs w:val="24"/>
          <w:lang w:val="uk-UA"/>
        </w:rPr>
        <w:t>робочим проектом.</w:t>
      </w:r>
    </w:p>
    <w:p w:rsidR="003610B9" w:rsidRPr="00F07CB6" w:rsidRDefault="00DF7115" w:rsidP="00F07CB6">
      <w:pPr>
        <w:spacing w:after="63" w:line="276" w:lineRule="auto"/>
        <w:ind w:left="-567" w:right="-426" w:firstLine="706"/>
        <w:jc w:val="both"/>
        <w:rPr>
          <w:b/>
          <w:sz w:val="24"/>
          <w:szCs w:val="24"/>
          <w:lang w:val="uk-UA"/>
        </w:rPr>
      </w:pPr>
      <w:r w:rsidRPr="00F07CB6">
        <w:rPr>
          <w:b/>
          <w:sz w:val="24"/>
          <w:szCs w:val="24"/>
          <w:lang w:val="uk-UA"/>
        </w:rPr>
        <w:t>2.2 Зміни, заходи та обмеження що впроваджуються</w:t>
      </w:r>
      <w:r w:rsidR="00ED6ECA" w:rsidRPr="00F07CB6">
        <w:rPr>
          <w:b/>
          <w:sz w:val="24"/>
          <w:szCs w:val="24"/>
          <w:lang w:val="uk-UA"/>
        </w:rPr>
        <w:t xml:space="preserve"> детальним планом території</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Планувальна структура ДПТ визначилася існуючим рельєфом місцевості, санітарними та протипожежними нормами. Архітектурно-планувальне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На охопленій проектом детального плану терит</w:t>
      </w:r>
      <w:r>
        <w:rPr>
          <w:sz w:val="24"/>
          <w:szCs w:val="24"/>
          <w:lang w:val="uk-UA"/>
        </w:rPr>
        <w:t xml:space="preserve">орії передбачається будівництво </w:t>
      </w:r>
      <w:r w:rsidRPr="00CA29CD">
        <w:rPr>
          <w:sz w:val="24"/>
          <w:szCs w:val="24"/>
          <w:lang w:val="uk-UA"/>
        </w:rPr>
        <w:t>складської/виробничої будівлі та будівлі охорони.</w:t>
      </w:r>
      <w:r w:rsidR="00041C73">
        <w:rPr>
          <w:sz w:val="24"/>
          <w:szCs w:val="24"/>
          <w:lang w:val="uk-UA"/>
        </w:rPr>
        <w:t>(Пінопласту).</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Водопостачання: підведення до земельно</w:t>
      </w:r>
      <w:r>
        <w:rPr>
          <w:sz w:val="24"/>
          <w:szCs w:val="24"/>
          <w:lang w:val="uk-UA"/>
        </w:rPr>
        <w:t xml:space="preserve">ї ділянки міських водопровідних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Система каналізації: підведення до земельної</w:t>
      </w:r>
      <w:r>
        <w:rPr>
          <w:sz w:val="24"/>
          <w:szCs w:val="24"/>
          <w:lang w:val="uk-UA"/>
        </w:rPr>
        <w:t xml:space="preserve"> ділянки міських каналізаційних </w:t>
      </w:r>
      <w:r w:rsidRPr="00CA29CD">
        <w:rPr>
          <w:sz w:val="24"/>
          <w:szCs w:val="24"/>
          <w:lang w:val="uk-UA"/>
        </w:rPr>
        <w:t>мереж.</w:t>
      </w:r>
    </w:p>
    <w:p w:rsidR="00CA29CD" w:rsidRPr="00CA29CD" w:rsidRDefault="00CA29CD" w:rsidP="00CA29CD">
      <w:pPr>
        <w:spacing w:line="276" w:lineRule="auto"/>
        <w:ind w:left="-567" w:right="-426" w:firstLine="706"/>
        <w:jc w:val="both"/>
        <w:rPr>
          <w:sz w:val="24"/>
          <w:szCs w:val="24"/>
          <w:lang w:val="uk-UA"/>
        </w:rPr>
      </w:pPr>
      <w:r w:rsidRPr="00CA29CD">
        <w:rPr>
          <w:sz w:val="24"/>
          <w:szCs w:val="24"/>
          <w:lang w:val="uk-UA"/>
        </w:rPr>
        <w:t>Системи опалення та вентиляції проектують</w:t>
      </w:r>
      <w:r>
        <w:rPr>
          <w:sz w:val="24"/>
          <w:szCs w:val="24"/>
          <w:lang w:val="uk-UA"/>
        </w:rPr>
        <w:t xml:space="preserve">ся відповідно до чинних норм та </w:t>
      </w:r>
      <w:r w:rsidRPr="00CA29CD">
        <w:rPr>
          <w:sz w:val="24"/>
          <w:szCs w:val="24"/>
          <w:lang w:val="uk-UA"/>
        </w:rPr>
        <w:t>правил.</w:t>
      </w:r>
    </w:p>
    <w:p w:rsidR="00CA29CD" w:rsidRDefault="00CA29CD" w:rsidP="00CA29CD">
      <w:pPr>
        <w:spacing w:line="276" w:lineRule="auto"/>
        <w:ind w:left="-567" w:right="-426" w:firstLine="706"/>
        <w:jc w:val="both"/>
        <w:rPr>
          <w:sz w:val="24"/>
          <w:szCs w:val="24"/>
          <w:lang w:val="uk-UA"/>
        </w:rPr>
      </w:pPr>
      <w:r w:rsidRPr="00CA29CD">
        <w:rPr>
          <w:sz w:val="24"/>
          <w:szCs w:val="24"/>
          <w:lang w:val="uk-UA"/>
        </w:rPr>
        <w:t>Всі пропозиції по детальному плану т</w:t>
      </w:r>
      <w:r>
        <w:rPr>
          <w:sz w:val="24"/>
          <w:szCs w:val="24"/>
          <w:lang w:val="uk-UA"/>
        </w:rPr>
        <w:t>ериторії виконані згідно діючих нормативних документів</w:t>
      </w:r>
      <w:r w:rsidRPr="00CA29CD">
        <w:rPr>
          <w:sz w:val="24"/>
          <w:szCs w:val="24"/>
          <w:lang w:val="uk-UA"/>
        </w:rPr>
        <w:t>.</w:t>
      </w:r>
    </w:p>
    <w:p w:rsidR="003610B9" w:rsidRPr="00F07CB6" w:rsidRDefault="003610B9" w:rsidP="00F07CB6">
      <w:pPr>
        <w:spacing w:line="276" w:lineRule="auto"/>
        <w:ind w:left="-567" w:right="-426" w:firstLine="706"/>
        <w:jc w:val="both"/>
        <w:rPr>
          <w:sz w:val="24"/>
          <w:szCs w:val="24"/>
          <w:lang w:val="uk-UA"/>
        </w:rPr>
      </w:pPr>
      <w:r w:rsidRPr="00F07CB6">
        <w:rPr>
          <w:sz w:val="24"/>
          <w:szCs w:val="24"/>
          <w:lang w:val="uk-UA"/>
        </w:rPr>
        <w:t>Вертикальне планування територій необхідно передбачити</w:t>
      </w:r>
      <w:r w:rsidR="00F07CB6">
        <w:rPr>
          <w:sz w:val="24"/>
          <w:szCs w:val="24"/>
          <w:lang w:val="uk-UA"/>
        </w:rPr>
        <w:t xml:space="preserve"> з урахуванням наступних вимог:</w:t>
      </w:r>
    </w:p>
    <w:p w:rsidR="003610B9" w:rsidRPr="00F07CB6" w:rsidRDefault="003610B9" w:rsidP="00F07CB6">
      <w:pPr>
        <w:spacing w:line="276" w:lineRule="auto"/>
        <w:ind w:left="-567" w:right="-426"/>
        <w:rPr>
          <w:sz w:val="24"/>
          <w:szCs w:val="24"/>
          <w:lang w:val="uk-UA"/>
        </w:rPr>
      </w:pPr>
      <w:r w:rsidRPr="00F07CB6">
        <w:rPr>
          <w:sz w:val="24"/>
          <w:szCs w:val="24"/>
          <w:lang w:val="uk-UA"/>
        </w:rPr>
        <w:t>– ма</w:t>
      </w:r>
      <w:r w:rsidR="00F07CB6">
        <w:rPr>
          <w:sz w:val="24"/>
          <w:szCs w:val="24"/>
          <w:lang w:val="uk-UA"/>
        </w:rPr>
        <w:t>ксимального збереження рельєфу;</w:t>
      </w:r>
    </w:p>
    <w:p w:rsidR="003610B9" w:rsidRPr="00F07CB6" w:rsidRDefault="003610B9" w:rsidP="00F07CB6">
      <w:pPr>
        <w:spacing w:line="276" w:lineRule="auto"/>
        <w:ind w:left="-567" w:right="-426"/>
        <w:rPr>
          <w:sz w:val="24"/>
          <w:szCs w:val="24"/>
          <w:lang w:val="uk-UA"/>
        </w:rPr>
      </w:pPr>
      <w:r w:rsidRPr="00F07CB6">
        <w:rPr>
          <w:sz w:val="24"/>
          <w:szCs w:val="24"/>
          <w:lang w:val="uk-UA"/>
        </w:rPr>
        <w:t>– максимально</w:t>
      </w:r>
      <w:r w:rsidR="00305F75" w:rsidRPr="00F07CB6">
        <w:rPr>
          <w:sz w:val="24"/>
          <w:szCs w:val="24"/>
          <w:lang w:val="uk-UA"/>
        </w:rPr>
        <w:t>го збереження ґрунтів і зелених</w:t>
      </w:r>
      <w:r w:rsidR="00F07CB6">
        <w:rPr>
          <w:sz w:val="24"/>
          <w:szCs w:val="24"/>
          <w:lang w:val="uk-UA"/>
        </w:rPr>
        <w:t xml:space="preserve"> насаджень;</w:t>
      </w:r>
    </w:p>
    <w:p w:rsidR="003610B9" w:rsidRPr="00F07CB6" w:rsidRDefault="003610B9" w:rsidP="00F07CB6">
      <w:pPr>
        <w:spacing w:line="276" w:lineRule="auto"/>
        <w:ind w:left="-567" w:right="-426"/>
        <w:rPr>
          <w:sz w:val="24"/>
          <w:szCs w:val="24"/>
          <w:lang w:val="uk-UA"/>
        </w:rPr>
      </w:pPr>
      <w:r w:rsidRPr="00F07CB6">
        <w:rPr>
          <w:sz w:val="24"/>
          <w:szCs w:val="24"/>
          <w:lang w:val="uk-UA"/>
        </w:rPr>
        <w:t>– мінімального обсягу земляних робіт і мінімального дисбалансу земляних мас.</w:t>
      </w:r>
    </w:p>
    <w:p w:rsidR="003610B9" w:rsidRDefault="003610B9" w:rsidP="00F07CB6">
      <w:pPr>
        <w:spacing w:line="276" w:lineRule="auto"/>
        <w:ind w:left="-567" w:right="-426" w:firstLine="706"/>
        <w:jc w:val="both"/>
        <w:rPr>
          <w:sz w:val="24"/>
          <w:szCs w:val="24"/>
          <w:lang w:val="uk-UA"/>
        </w:rPr>
      </w:pPr>
      <w:r w:rsidRPr="00F07CB6">
        <w:rPr>
          <w:sz w:val="24"/>
          <w:szCs w:val="24"/>
          <w:lang w:val="uk-UA"/>
        </w:rPr>
        <w:t>Відведення поверхневих вод з проектованої території здійснити проектованими мережами до існуючих дощових мереж міста.</w:t>
      </w:r>
    </w:p>
    <w:p w:rsidR="00663BA9" w:rsidRPr="00F07CB6" w:rsidRDefault="00663BA9" w:rsidP="00F07CB6">
      <w:pPr>
        <w:spacing w:line="276" w:lineRule="auto"/>
        <w:ind w:left="-567" w:right="-426" w:firstLine="709"/>
        <w:jc w:val="both"/>
        <w:rPr>
          <w:sz w:val="24"/>
          <w:szCs w:val="24"/>
          <w:lang w:val="uk-UA"/>
        </w:rPr>
      </w:pPr>
      <w:r w:rsidRPr="00F07CB6">
        <w:rPr>
          <w:sz w:val="24"/>
          <w:szCs w:val="24"/>
          <w:lang w:val="uk-UA"/>
        </w:rPr>
        <w:lastRenderedPageBreak/>
        <w:t xml:space="preserve">На етапі складання звіту про СЕО проводиться аналіз основних елементів проекту ДДП на його відповідність цілям з охорони довкілля, у тому числі здоров’я населення. Якщо проект ДДП включає певні заходи, важливо оцінити відповідність цих заходів цілям з охорони довкілля, у тому числі здоров’я населення.  </w:t>
      </w:r>
    </w:p>
    <w:p w:rsidR="00663BA9" w:rsidRPr="00F07CB6" w:rsidRDefault="00663BA9" w:rsidP="00663BA9">
      <w:pPr>
        <w:ind w:left="-567" w:right="-426" w:firstLine="709"/>
        <w:jc w:val="both"/>
        <w:rPr>
          <w:sz w:val="24"/>
          <w:szCs w:val="24"/>
          <w:lang w:val="uk-UA"/>
        </w:rPr>
      </w:pPr>
      <w:r w:rsidRPr="00F07CB6">
        <w:rPr>
          <w:sz w:val="24"/>
          <w:szCs w:val="24"/>
          <w:lang w:val="uk-UA"/>
        </w:rPr>
        <w:t>Таблиця 1.1. Аналіз відповідності визначених цілей охорони довкілля, у тому числі здоров’я населення з основними елементами проекту ДДП</w:t>
      </w:r>
    </w:p>
    <w:tbl>
      <w:tblPr>
        <w:tblStyle w:val="a3"/>
        <w:tblW w:w="10065" w:type="dxa"/>
        <w:tblInd w:w="-572" w:type="dxa"/>
        <w:tblLook w:val="04A0" w:firstRow="1" w:lastRow="0" w:firstColumn="1" w:lastColumn="0" w:noHBand="0" w:noVBand="1"/>
      </w:tblPr>
      <w:tblGrid>
        <w:gridCol w:w="3402"/>
        <w:gridCol w:w="6663"/>
      </w:tblGrid>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Цілі з охорони довкілля, у тому числі здоров’я населення</w:t>
            </w:r>
          </w:p>
        </w:tc>
        <w:tc>
          <w:tcPr>
            <w:tcW w:w="6663" w:type="dxa"/>
          </w:tcPr>
          <w:p w:rsidR="00663BA9" w:rsidRPr="00F07CB6" w:rsidRDefault="00663BA9" w:rsidP="00F25717">
            <w:pPr>
              <w:ind w:right="141"/>
              <w:jc w:val="both"/>
              <w:rPr>
                <w:sz w:val="24"/>
                <w:szCs w:val="24"/>
                <w:lang w:val="uk-UA"/>
              </w:rPr>
            </w:pPr>
            <w:r w:rsidRPr="00F07CB6">
              <w:rPr>
                <w:sz w:val="24"/>
                <w:szCs w:val="24"/>
                <w:lang w:val="uk-UA"/>
              </w:rPr>
              <w:t>Проект ДДП</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забруднення водних ресурсів</w:t>
            </w:r>
          </w:p>
        </w:tc>
        <w:tc>
          <w:tcPr>
            <w:tcW w:w="6663" w:type="dxa"/>
          </w:tcPr>
          <w:p w:rsidR="00ED6F74" w:rsidRPr="00F07CB6" w:rsidRDefault="00663BA9" w:rsidP="00151FC3">
            <w:pPr>
              <w:ind w:right="141"/>
              <w:jc w:val="both"/>
              <w:rPr>
                <w:sz w:val="24"/>
                <w:szCs w:val="24"/>
                <w:lang w:val="uk-UA"/>
              </w:rPr>
            </w:pPr>
            <w:r w:rsidRPr="00F07CB6">
              <w:rPr>
                <w:sz w:val="24"/>
                <w:szCs w:val="24"/>
                <w:lang w:val="uk-UA"/>
              </w:rPr>
              <w:t>Об’єкт проектування</w:t>
            </w:r>
            <w:r w:rsidR="00151FC3">
              <w:rPr>
                <w:sz w:val="24"/>
                <w:szCs w:val="24"/>
                <w:lang w:val="uk-UA"/>
              </w:rPr>
              <w:t xml:space="preserve"> не передбачає скиду зворотних вод до водних о</w:t>
            </w:r>
            <w:r w:rsidR="00151FC3">
              <w:rPr>
                <w:sz w:val="24"/>
                <w:szCs w:val="24"/>
              </w:rPr>
              <w:t>б</w:t>
            </w:r>
            <w:r w:rsidR="00151FC3" w:rsidRPr="00151FC3">
              <w:rPr>
                <w:sz w:val="24"/>
                <w:szCs w:val="24"/>
              </w:rPr>
              <w:t>’</w:t>
            </w:r>
            <w:proofErr w:type="spellStart"/>
            <w:r w:rsidR="00151FC3">
              <w:rPr>
                <w:sz w:val="24"/>
                <w:szCs w:val="24"/>
                <w:lang w:val="uk-UA"/>
              </w:rPr>
              <w:t>єктів</w:t>
            </w:r>
            <w:proofErr w:type="spellEnd"/>
            <w:r w:rsidR="00210E07" w:rsidRPr="00F07CB6">
              <w:rPr>
                <w:sz w:val="24"/>
                <w:szCs w:val="24"/>
                <w:lang w:val="uk-UA"/>
              </w:rPr>
              <w:t>.</w:t>
            </w:r>
          </w:p>
        </w:tc>
      </w:tr>
      <w:tr w:rsidR="00663BA9" w:rsidRPr="00F07CB6" w:rsidTr="0074179B">
        <w:trPr>
          <w:trHeight w:val="790"/>
        </w:trPr>
        <w:tc>
          <w:tcPr>
            <w:tcW w:w="3402" w:type="dxa"/>
          </w:tcPr>
          <w:p w:rsidR="00663BA9" w:rsidRPr="00F07CB6" w:rsidRDefault="00663BA9" w:rsidP="00F25717">
            <w:pPr>
              <w:ind w:right="141"/>
              <w:jc w:val="both"/>
              <w:rPr>
                <w:sz w:val="24"/>
                <w:szCs w:val="24"/>
                <w:lang w:val="uk-UA"/>
              </w:rPr>
            </w:pPr>
            <w:r w:rsidRPr="00F07CB6">
              <w:rPr>
                <w:sz w:val="24"/>
                <w:szCs w:val="24"/>
                <w:lang w:val="uk-UA"/>
              </w:rPr>
              <w:t xml:space="preserve"> Відновлення земель, порушених під час підготовчих та будівельних робіт.</w:t>
            </w:r>
          </w:p>
        </w:tc>
        <w:tc>
          <w:tcPr>
            <w:tcW w:w="6663" w:type="dxa"/>
          </w:tcPr>
          <w:p w:rsidR="00663BA9" w:rsidRPr="00F07CB6" w:rsidRDefault="00663BA9" w:rsidP="00ED6F74">
            <w:pPr>
              <w:ind w:right="61" w:firstLine="391"/>
              <w:jc w:val="both"/>
              <w:rPr>
                <w:sz w:val="24"/>
                <w:szCs w:val="24"/>
                <w:lang w:val="uk-UA"/>
              </w:rPr>
            </w:pPr>
            <w:r w:rsidRPr="00F07CB6">
              <w:rPr>
                <w:sz w:val="24"/>
                <w:szCs w:val="24"/>
                <w:lang w:val="uk-UA"/>
              </w:rPr>
              <w:t xml:space="preserve">Проектом передбачається благоустрій та озеленення території. Площа вільна від забудови та проїздів озеленюється, на цій території облаштовуються газони.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Безпечне поводження з відходами</w:t>
            </w:r>
          </w:p>
        </w:tc>
        <w:tc>
          <w:tcPr>
            <w:tcW w:w="6663" w:type="dxa"/>
          </w:tcPr>
          <w:p w:rsidR="00663BA9" w:rsidRPr="00F07CB6" w:rsidRDefault="00663BA9" w:rsidP="00210E07">
            <w:pPr>
              <w:ind w:right="65" w:firstLine="247"/>
              <w:jc w:val="both"/>
              <w:rPr>
                <w:sz w:val="24"/>
                <w:szCs w:val="24"/>
                <w:lang w:val="uk-UA"/>
              </w:rPr>
            </w:pPr>
            <w:r w:rsidRPr="00F07CB6">
              <w:rPr>
                <w:sz w:val="24"/>
                <w:szCs w:val="24"/>
                <w:lang w:val="uk-UA"/>
              </w:rPr>
              <w:t>При здійсненні діяльності запровадити роздільне збирання відходів. За можливості максимально використовувати</w:t>
            </w:r>
            <w:r w:rsidR="00210E07" w:rsidRPr="00F07CB6">
              <w:rPr>
                <w:sz w:val="24"/>
                <w:szCs w:val="24"/>
                <w:lang w:val="uk-UA"/>
              </w:rPr>
              <w:t xml:space="preserve"> відходи як вторинну сировину. </w:t>
            </w:r>
          </w:p>
        </w:tc>
      </w:tr>
      <w:tr w:rsidR="00663BA9" w:rsidRPr="00F07CB6" w:rsidTr="0074179B">
        <w:tc>
          <w:tcPr>
            <w:tcW w:w="3402" w:type="dxa"/>
          </w:tcPr>
          <w:p w:rsidR="00663BA9" w:rsidRPr="00F07CB6" w:rsidRDefault="00663BA9" w:rsidP="00F25717">
            <w:pPr>
              <w:ind w:right="141"/>
              <w:jc w:val="both"/>
              <w:rPr>
                <w:sz w:val="24"/>
                <w:szCs w:val="24"/>
                <w:lang w:val="uk-UA"/>
              </w:rPr>
            </w:pPr>
            <w:r w:rsidRPr="00F07CB6">
              <w:rPr>
                <w:sz w:val="24"/>
                <w:szCs w:val="24"/>
                <w:lang w:val="uk-UA"/>
              </w:rPr>
              <w:t>Запобігання виникнення надзвичайних ситуацій техногенного характеру.</w:t>
            </w:r>
          </w:p>
        </w:tc>
        <w:tc>
          <w:tcPr>
            <w:tcW w:w="6663" w:type="dxa"/>
          </w:tcPr>
          <w:p w:rsidR="00663BA9" w:rsidRPr="00F07CB6" w:rsidRDefault="00663BA9" w:rsidP="00ED6F74">
            <w:pPr>
              <w:ind w:right="63" w:firstLine="247"/>
              <w:jc w:val="both"/>
              <w:rPr>
                <w:sz w:val="24"/>
                <w:szCs w:val="24"/>
                <w:lang w:val="uk-UA"/>
              </w:rPr>
            </w:pPr>
            <w:r w:rsidRPr="00F07CB6">
              <w:rPr>
                <w:sz w:val="24"/>
                <w:szCs w:val="24"/>
                <w:lang w:val="uk-UA"/>
              </w:rPr>
              <w:t>Для забезпечення пожежної безпеки проектом передбачається проїзди для пожежних машин до всіх будівель та споруд. Всі будівлі та споруди розміщуються з дотриманням нормативних протипожежних відстаней між ними.</w:t>
            </w:r>
          </w:p>
        </w:tc>
      </w:tr>
      <w:tr w:rsidR="00663BA9" w:rsidRPr="00041C73" w:rsidTr="00C43692">
        <w:trPr>
          <w:trHeight w:val="3468"/>
        </w:trPr>
        <w:tc>
          <w:tcPr>
            <w:tcW w:w="3402" w:type="dxa"/>
          </w:tcPr>
          <w:p w:rsidR="00663BA9" w:rsidRPr="00F07CB6" w:rsidRDefault="00663BA9" w:rsidP="00F25717">
            <w:pPr>
              <w:ind w:right="141"/>
              <w:jc w:val="both"/>
              <w:rPr>
                <w:sz w:val="24"/>
                <w:szCs w:val="24"/>
                <w:lang w:val="uk-UA"/>
              </w:rPr>
            </w:pPr>
            <w:r w:rsidRPr="00F07CB6">
              <w:rPr>
                <w:sz w:val="24"/>
                <w:szCs w:val="24"/>
                <w:lang w:val="uk-UA"/>
              </w:rPr>
              <w:t>Збереження культурної спадщини</w:t>
            </w:r>
          </w:p>
        </w:tc>
        <w:tc>
          <w:tcPr>
            <w:tcW w:w="6663" w:type="dxa"/>
          </w:tcPr>
          <w:p w:rsidR="00663BA9" w:rsidRPr="00F07CB6" w:rsidRDefault="00663BA9" w:rsidP="00ED6F74">
            <w:pPr>
              <w:ind w:right="62" w:firstLine="247"/>
              <w:jc w:val="both"/>
              <w:rPr>
                <w:sz w:val="24"/>
                <w:szCs w:val="24"/>
                <w:lang w:val="uk-UA"/>
              </w:rPr>
            </w:pPr>
            <w:r w:rsidRPr="00F07CB6">
              <w:rPr>
                <w:sz w:val="24"/>
                <w:szCs w:val="24"/>
                <w:lang w:val="uk-UA"/>
              </w:rPr>
              <w:t xml:space="preserve">Будівництво будівель і споруд на території детального проектування здійснювати за проектною документацією, розробленою та погодженою в порядку, визначеному законодавством та державними нормами. </w:t>
            </w:r>
          </w:p>
          <w:p w:rsidR="00663BA9" w:rsidRPr="00F07CB6" w:rsidRDefault="00663BA9" w:rsidP="00ED6F74">
            <w:pPr>
              <w:ind w:right="62" w:firstLine="247"/>
              <w:jc w:val="both"/>
              <w:rPr>
                <w:sz w:val="24"/>
                <w:szCs w:val="24"/>
                <w:lang w:val="uk-UA"/>
              </w:rPr>
            </w:pPr>
            <w:r w:rsidRPr="00F07CB6">
              <w:rPr>
                <w:sz w:val="24"/>
                <w:szCs w:val="24"/>
                <w:lang w:val="uk-UA"/>
              </w:rPr>
              <w:t xml:space="preserve">Якщо під час проведення земляних робіт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 </w:t>
            </w:r>
          </w:p>
          <w:p w:rsidR="00663BA9" w:rsidRPr="00F07CB6" w:rsidRDefault="00663BA9" w:rsidP="00ED6F74">
            <w:pPr>
              <w:jc w:val="both"/>
              <w:rPr>
                <w:sz w:val="24"/>
                <w:szCs w:val="24"/>
                <w:lang w:val="uk-UA"/>
              </w:rPr>
            </w:pPr>
            <w:r w:rsidRPr="00F07CB6">
              <w:rPr>
                <w:sz w:val="24"/>
                <w:szCs w:val="24"/>
                <w:lang w:val="uk-UA"/>
              </w:rPr>
              <w:t>У відповідності до частини1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tc>
      </w:tr>
      <w:tr w:rsidR="00663BA9" w:rsidRPr="00F07CB6" w:rsidTr="00DB4C46">
        <w:trPr>
          <w:trHeight w:val="657"/>
        </w:trPr>
        <w:tc>
          <w:tcPr>
            <w:tcW w:w="3402" w:type="dxa"/>
          </w:tcPr>
          <w:p w:rsidR="00663BA9" w:rsidRPr="00F07CB6" w:rsidRDefault="00663BA9" w:rsidP="00F25717">
            <w:pPr>
              <w:ind w:right="141"/>
              <w:jc w:val="both"/>
              <w:rPr>
                <w:sz w:val="24"/>
                <w:szCs w:val="24"/>
                <w:lang w:val="uk-UA"/>
              </w:rPr>
            </w:pPr>
            <w:r w:rsidRPr="00F07CB6">
              <w:rPr>
                <w:sz w:val="24"/>
                <w:szCs w:val="24"/>
                <w:lang w:val="uk-UA"/>
              </w:rPr>
              <w:t>Дотримання законодавства у сфері охорони атмосферного повітря.</w:t>
            </w:r>
          </w:p>
        </w:tc>
        <w:tc>
          <w:tcPr>
            <w:tcW w:w="6663" w:type="dxa"/>
          </w:tcPr>
          <w:p w:rsidR="00663BA9" w:rsidRPr="00F07CB6" w:rsidRDefault="00A433D9" w:rsidP="00165B96">
            <w:pPr>
              <w:ind w:right="141"/>
              <w:jc w:val="both"/>
              <w:rPr>
                <w:sz w:val="24"/>
                <w:szCs w:val="24"/>
                <w:lang w:val="uk-UA"/>
              </w:rPr>
            </w:pPr>
            <w:r w:rsidRPr="00F07CB6">
              <w:rPr>
                <w:sz w:val="24"/>
                <w:szCs w:val="24"/>
                <w:lang w:val="uk-UA"/>
              </w:rPr>
              <w:t>Відповідно до Державних санітарних правил планування та забудови населених місць затверджених наказом МОЗ України від 19 червня 1996 року №173</w:t>
            </w:r>
            <w:r w:rsidR="00041C73">
              <w:rPr>
                <w:sz w:val="24"/>
                <w:szCs w:val="24"/>
                <w:lang w:val="uk-UA"/>
              </w:rPr>
              <w:t xml:space="preserve"> СЗЗ-50 м</w:t>
            </w:r>
            <w:r w:rsidRPr="00F07CB6">
              <w:rPr>
                <w:sz w:val="24"/>
                <w:szCs w:val="24"/>
                <w:lang w:val="uk-UA"/>
              </w:rPr>
              <w:t>.</w:t>
            </w:r>
            <w:r w:rsidR="00B62F1C" w:rsidRPr="00F07CB6">
              <w:rPr>
                <w:sz w:val="24"/>
                <w:szCs w:val="24"/>
                <w:lang w:val="uk-UA"/>
              </w:rPr>
              <w:t xml:space="preserve"> </w:t>
            </w:r>
          </w:p>
        </w:tc>
      </w:tr>
    </w:tbl>
    <w:p w:rsidR="00C93494" w:rsidRPr="00F07CB6" w:rsidRDefault="00C93494" w:rsidP="00F07CB6">
      <w:pPr>
        <w:pStyle w:val="1"/>
        <w:spacing w:line="276" w:lineRule="auto"/>
        <w:ind w:left="-567" w:right="-285" w:firstLine="709"/>
        <w:jc w:val="both"/>
        <w:rPr>
          <w:b/>
          <w:szCs w:val="24"/>
          <w:lang w:val="uk-UA"/>
        </w:rPr>
      </w:pPr>
      <w:r w:rsidRPr="00854E43">
        <w:rPr>
          <w:b/>
          <w:sz w:val="26"/>
          <w:szCs w:val="26"/>
          <w:lang w:val="uk-UA"/>
        </w:rPr>
        <w:t>3</w:t>
      </w:r>
      <w:r w:rsidRPr="00F07CB6">
        <w:rPr>
          <w:b/>
          <w:szCs w:val="24"/>
          <w:lang w:val="uk-UA"/>
        </w:rPr>
        <w:t>.</w:t>
      </w:r>
      <w:r w:rsidRPr="00F07CB6">
        <w:rPr>
          <w:rFonts w:ascii="Arial" w:eastAsia="Arial" w:hAnsi="Arial" w:cs="Arial"/>
          <w:b/>
          <w:szCs w:val="24"/>
          <w:lang w:val="uk-UA"/>
        </w:rPr>
        <w:t xml:space="preserve"> </w:t>
      </w:r>
      <w:r w:rsidRPr="00F07CB6">
        <w:rPr>
          <w:b/>
          <w:szCs w:val="24"/>
          <w:lang w:val="uk-UA"/>
        </w:rPr>
        <w:t xml:space="preserve">Характеристика поточного стану довкілля, у тому числі </w:t>
      </w:r>
      <w:proofErr w:type="spellStart"/>
      <w:r w:rsidRPr="00F07CB6">
        <w:rPr>
          <w:b/>
          <w:szCs w:val="24"/>
          <w:lang w:val="uk-UA"/>
        </w:rPr>
        <w:t>здоров</w:t>
      </w:r>
      <w:proofErr w:type="spellEnd"/>
      <w:r w:rsidRPr="00F07CB6">
        <w:rPr>
          <w:b/>
          <w:szCs w:val="24"/>
        </w:rPr>
        <w:t>’</w:t>
      </w:r>
      <w:r w:rsidRPr="00F07CB6">
        <w:rPr>
          <w:b/>
          <w:szCs w:val="24"/>
          <w:lang w:val="uk-UA"/>
        </w:rPr>
        <w:t>я населення та прогнозові зміни цього стану, якщо документ державного планування не буде затверджено</w:t>
      </w:r>
    </w:p>
    <w:p w:rsidR="001B452F" w:rsidRPr="00F07CB6" w:rsidRDefault="00C93494" w:rsidP="00F07CB6">
      <w:pPr>
        <w:pStyle w:val="3"/>
        <w:spacing w:line="276" w:lineRule="auto"/>
        <w:ind w:left="-567" w:right="-285" w:firstLine="709"/>
        <w:rPr>
          <w:rFonts w:ascii="Times New Roman" w:hAnsi="Times New Roman" w:cs="Times New Roman"/>
          <w:b/>
          <w:color w:val="auto"/>
          <w:lang w:val="uk-UA"/>
        </w:rPr>
      </w:pPr>
      <w:bookmarkStart w:id="5" w:name="_Toc75693"/>
      <w:r w:rsidRPr="00F07CB6">
        <w:rPr>
          <w:rFonts w:ascii="Times New Roman" w:hAnsi="Times New Roman" w:cs="Times New Roman"/>
          <w:b/>
          <w:color w:val="auto"/>
          <w:lang w:val="uk-UA"/>
        </w:rPr>
        <w:t xml:space="preserve">3.1. Опис географічного положення та геодезичних умов </w:t>
      </w:r>
      <w:bookmarkEnd w:id="5"/>
    </w:p>
    <w:p w:rsidR="009D0979" w:rsidRPr="00F07CB6" w:rsidRDefault="001B452F" w:rsidP="00F07CB6">
      <w:pPr>
        <w:spacing w:line="276" w:lineRule="auto"/>
        <w:ind w:left="-567" w:right="-284" w:firstLine="709"/>
        <w:jc w:val="both"/>
        <w:rPr>
          <w:sz w:val="24"/>
          <w:szCs w:val="24"/>
          <w:lang w:val="uk-UA"/>
        </w:rPr>
      </w:pPr>
      <w:r w:rsidRPr="00F07CB6">
        <w:rPr>
          <w:sz w:val="24"/>
          <w:szCs w:val="24"/>
          <w:lang w:val="uk-UA"/>
        </w:rPr>
        <w:t>Проектна земельна ділянка знаходиться</w:t>
      </w:r>
      <w:r w:rsidR="00E92DC6" w:rsidRPr="00F07CB6">
        <w:rPr>
          <w:sz w:val="24"/>
          <w:szCs w:val="24"/>
          <w:lang w:val="uk-UA"/>
        </w:rPr>
        <w:t xml:space="preserve"> </w:t>
      </w:r>
      <w:r w:rsidRPr="00F07CB6">
        <w:rPr>
          <w:sz w:val="24"/>
          <w:szCs w:val="24"/>
          <w:lang w:val="uk-UA"/>
        </w:rPr>
        <w:t xml:space="preserve"> в</w:t>
      </w:r>
      <w:r w:rsidR="002001B8">
        <w:rPr>
          <w:sz w:val="24"/>
          <w:szCs w:val="24"/>
          <w:lang w:val="uk-UA"/>
        </w:rPr>
        <w:t xml:space="preserve"> північно-західній</w:t>
      </w:r>
      <w:r w:rsidR="00E92DC6" w:rsidRPr="00F07CB6">
        <w:rPr>
          <w:sz w:val="24"/>
          <w:szCs w:val="24"/>
          <w:lang w:val="uk-UA"/>
        </w:rPr>
        <w:t xml:space="preserve"> частині міста в </w:t>
      </w:r>
      <w:r w:rsidR="005817A7">
        <w:rPr>
          <w:sz w:val="24"/>
          <w:szCs w:val="24"/>
          <w:lang w:val="uk-UA"/>
        </w:rPr>
        <w:t>промисловій зоні</w:t>
      </w:r>
      <w:r w:rsidR="00CB0410" w:rsidRPr="00F07CB6">
        <w:rPr>
          <w:sz w:val="24"/>
          <w:szCs w:val="24"/>
          <w:lang w:val="uk-UA"/>
        </w:rPr>
        <w:t xml:space="preserve"> міста </w:t>
      </w:r>
      <w:r w:rsidRPr="00F07CB6">
        <w:rPr>
          <w:sz w:val="24"/>
          <w:szCs w:val="24"/>
          <w:lang w:val="uk-UA"/>
        </w:rPr>
        <w:t xml:space="preserve">Калуш. Район представлений дуже пологими схилами Калуської улоговини. Ухили земної поверхні коливаються від 2 до 5°. </w:t>
      </w:r>
    </w:p>
    <w:p w:rsidR="00C93494" w:rsidRPr="00F07CB6" w:rsidRDefault="001B452F" w:rsidP="00F07CB6">
      <w:pPr>
        <w:pStyle w:val="5"/>
        <w:spacing w:line="276" w:lineRule="auto"/>
        <w:ind w:left="-567" w:right="-285" w:firstLine="709"/>
        <w:jc w:val="both"/>
        <w:rPr>
          <w:rFonts w:ascii="Times New Roman" w:hAnsi="Times New Roman"/>
          <w:color w:val="auto"/>
          <w:sz w:val="24"/>
          <w:szCs w:val="24"/>
          <w:lang w:val="uk-UA"/>
        </w:rPr>
      </w:pPr>
      <w:bookmarkStart w:id="6" w:name="_Toc75695"/>
      <w:r w:rsidRPr="00F07CB6">
        <w:rPr>
          <w:rFonts w:ascii="Times New Roman" w:hAnsi="Times New Roman"/>
          <w:b/>
          <w:color w:val="auto"/>
          <w:sz w:val="24"/>
          <w:szCs w:val="24"/>
          <w:lang w:val="uk-UA"/>
        </w:rPr>
        <w:lastRenderedPageBreak/>
        <w:t>3.2</w:t>
      </w:r>
      <w:r w:rsidR="009D0979" w:rsidRPr="00F07CB6">
        <w:rPr>
          <w:rFonts w:ascii="Times New Roman" w:hAnsi="Times New Roman"/>
          <w:b/>
          <w:color w:val="auto"/>
          <w:sz w:val="24"/>
          <w:szCs w:val="24"/>
          <w:lang w:val="uk-UA"/>
        </w:rPr>
        <w:t>.</w:t>
      </w:r>
      <w:r w:rsidR="00A47DFC" w:rsidRPr="00F07CB6">
        <w:rPr>
          <w:rFonts w:ascii="Times New Roman" w:hAnsi="Times New Roman"/>
          <w:b/>
          <w:color w:val="auto"/>
          <w:sz w:val="24"/>
          <w:szCs w:val="24"/>
          <w:lang w:val="uk-UA"/>
        </w:rPr>
        <w:t xml:space="preserve"> Характеристика</w:t>
      </w:r>
      <w:r w:rsidR="00C93494" w:rsidRPr="00F07CB6">
        <w:rPr>
          <w:rFonts w:ascii="Times New Roman" w:hAnsi="Times New Roman"/>
          <w:b/>
          <w:color w:val="auto"/>
          <w:sz w:val="24"/>
          <w:szCs w:val="24"/>
          <w:lang w:val="uk-UA"/>
        </w:rPr>
        <w:t xml:space="preserve"> стану геологічного середовища з визначенням та оцінкою екологічно небезпечних геологічних процесів</w:t>
      </w:r>
      <w:r w:rsidR="00C93494" w:rsidRPr="00F07CB6">
        <w:rPr>
          <w:rFonts w:ascii="Times New Roman" w:hAnsi="Times New Roman"/>
          <w:color w:val="auto"/>
          <w:sz w:val="24"/>
          <w:szCs w:val="24"/>
          <w:lang w:val="uk-UA"/>
        </w:rPr>
        <w:t xml:space="preserve">; </w:t>
      </w:r>
      <w:bookmarkEnd w:id="6"/>
    </w:p>
    <w:p w:rsidR="00503715" w:rsidRPr="00F07CB6" w:rsidRDefault="001B452F" w:rsidP="00F07CB6">
      <w:pPr>
        <w:spacing w:line="276" w:lineRule="auto"/>
        <w:ind w:left="-567" w:right="-285" w:firstLine="709"/>
        <w:jc w:val="both"/>
        <w:rPr>
          <w:sz w:val="24"/>
          <w:szCs w:val="24"/>
          <w:lang w:val="uk-UA"/>
        </w:rPr>
      </w:pPr>
      <w:r w:rsidRPr="00F07CB6">
        <w:rPr>
          <w:sz w:val="24"/>
          <w:szCs w:val="24"/>
          <w:lang w:val="uk-UA"/>
        </w:rPr>
        <w:t xml:space="preserve">Відповідно до схеми інженерно-геологічного районування України м. Калуш відноситься до інженерно-геологічної </w:t>
      </w:r>
      <w:r w:rsidR="00503715" w:rsidRPr="00F07CB6">
        <w:rPr>
          <w:sz w:val="24"/>
          <w:szCs w:val="24"/>
          <w:lang w:val="uk-UA"/>
        </w:rPr>
        <w:t xml:space="preserve">під області </w:t>
      </w:r>
      <w:proofErr w:type="spellStart"/>
      <w:r w:rsidR="00503715" w:rsidRPr="00F07CB6">
        <w:rPr>
          <w:sz w:val="24"/>
          <w:szCs w:val="24"/>
          <w:lang w:val="uk-UA"/>
        </w:rPr>
        <w:t>Пригоргансько-Передкарпатської</w:t>
      </w:r>
      <w:proofErr w:type="spellEnd"/>
      <w:r w:rsidR="00503715" w:rsidRPr="00F07CB6">
        <w:rPr>
          <w:sz w:val="24"/>
          <w:szCs w:val="24"/>
          <w:lang w:val="uk-UA"/>
        </w:rPr>
        <w:t xml:space="preserve"> </w:t>
      </w:r>
      <w:proofErr w:type="spellStart"/>
      <w:r w:rsidR="00503715" w:rsidRPr="00F07CB6">
        <w:rPr>
          <w:sz w:val="24"/>
          <w:szCs w:val="24"/>
          <w:lang w:val="uk-UA"/>
        </w:rPr>
        <w:t>пластово</w:t>
      </w:r>
      <w:proofErr w:type="spellEnd"/>
      <w:r w:rsidR="00503715" w:rsidRPr="00F07CB6">
        <w:rPr>
          <w:sz w:val="24"/>
          <w:szCs w:val="24"/>
          <w:lang w:val="uk-UA"/>
        </w:rPr>
        <w:t xml:space="preserve">-акумулятивної височини на неогенових відкладах.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В межах території запроектованого об’</w:t>
      </w:r>
      <w:r w:rsidR="001B452F" w:rsidRPr="00F07CB6">
        <w:rPr>
          <w:sz w:val="24"/>
          <w:szCs w:val="24"/>
          <w:lang w:val="uk-UA"/>
        </w:rPr>
        <w:t>єкт рельєф ділянки спокійний, з незначним</w:t>
      </w:r>
      <w:r w:rsidRPr="00F07CB6">
        <w:rPr>
          <w:sz w:val="24"/>
          <w:szCs w:val="24"/>
          <w:lang w:val="uk-UA"/>
        </w:rPr>
        <w:t xml:space="preserve"> </w:t>
      </w:r>
      <w:r w:rsidR="001B452F" w:rsidRPr="00F07CB6">
        <w:rPr>
          <w:sz w:val="24"/>
          <w:szCs w:val="24"/>
          <w:lang w:val="uk-UA"/>
        </w:rPr>
        <w:t>перепадом</w:t>
      </w:r>
      <w:r w:rsidRPr="00F07CB6">
        <w:rPr>
          <w:sz w:val="24"/>
          <w:szCs w:val="24"/>
          <w:lang w:val="uk-UA"/>
        </w:rPr>
        <w:t xml:space="preserve"> висот.</w:t>
      </w:r>
      <w:r w:rsidR="00503715" w:rsidRPr="00F07CB6">
        <w:rPr>
          <w:sz w:val="24"/>
          <w:szCs w:val="24"/>
          <w:lang w:val="uk-UA"/>
        </w:rPr>
        <w:t xml:space="preserve"> Літологічний склад представлений наступним заляганням інженерно-геологічних елементів у зворотному порядку:</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Неогенові глини </w:t>
      </w:r>
      <w:proofErr w:type="spellStart"/>
      <w:r w:rsidRPr="00F07CB6">
        <w:rPr>
          <w:sz w:val="24"/>
          <w:szCs w:val="24"/>
          <w:lang w:val="uk-UA"/>
        </w:rPr>
        <w:t>верньотортонського</w:t>
      </w:r>
      <w:proofErr w:type="spellEnd"/>
      <w:r w:rsidRPr="00F07CB6">
        <w:rPr>
          <w:sz w:val="24"/>
          <w:szCs w:val="24"/>
          <w:lang w:val="uk-UA"/>
        </w:rPr>
        <w:t xml:space="preserve"> ярусу. Глини характеризуються шаруватою та </w:t>
      </w:r>
      <w:proofErr w:type="spellStart"/>
      <w:r w:rsidRPr="00F07CB6">
        <w:rPr>
          <w:sz w:val="24"/>
          <w:szCs w:val="24"/>
          <w:lang w:val="uk-UA"/>
        </w:rPr>
        <w:t>плитчатою</w:t>
      </w:r>
      <w:proofErr w:type="spellEnd"/>
      <w:r w:rsidRPr="00F07CB6">
        <w:rPr>
          <w:sz w:val="24"/>
          <w:szCs w:val="24"/>
          <w:lang w:val="uk-UA"/>
        </w:rPr>
        <w:t xml:space="preserve"> структурою, що розбита складною системою </w:t>
      </w:r>
      <w:proofErr w:type="spellStart"/>
      <w:r w:rsidRPr="00F07CB6">
        <w:rPr>
          <w:sz w:val="24"/>
          <w:szCs w:val="24"/>
          <w:lang w:val="uk-UA"/>
        </w:rPr>
        <w:t>тріщин</w:t>
      </w:r>
      <w:proofErr w:type="spellEnd"/>
      <w:r w:rsidRPr="00F07CB6">
        <w:rPr>
          <w:sz w:val="24"/>
          <w:szCs w:val="24"/>
          <w:lang w:val="uk-UA"/>
        </w:rPr>
        <w:t xml:space="preserve"> та містить присипку піску пилуватого. Забарвлення глини темно-сіре та </w:t>
      </w:r>
      <w:proofErr w:type="spellStart"/>
      <w:r w:rsidRPr="00F07CB6">
        <w:rPr>
          <w:sz w:val="24"/>
          <w:szCs w:val="24"/>
          <w:lang w:val="uk-UA"/>
        </w:rPr>
        <w:t>зеленуватосірею</w:t>
      </w:r>
      <w:proofErr w:type="spellEnd"/>
      <w:r w:rsidRPr="00F07CB6">
        <w:rPr>
          <w:sz w:val="24"/>
          <w:szCs w:val="24"/>
          <w:lang w:val="uk-UA"/>
        </w:rPr>
        <w:t xml:space="preserve"> Потужність даного шару досягає 7,1 м.</w:t>
      </w:r>
    </w:p>
    <w:p w:rsidR="00503715"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Галька з гравієм піщанику з піщаним заповнювачем та включенням валунів. Галька та добре </w:t>
      </w:r>
      <w:proofErr w:type="spellStart"/>
      <w:r w:rsidRPr="00F07CB6">
        <w:rPr>
          <w:sz w:val="24"/>
          <w:szCs w:val="24"/>
          <w:lang w:val="uk-UA"/>
        </w:rPr>
        <w:t>окатані</w:t>
      </w:r>
      <w:proofErr w:type="spellEnd"/>
      <w:r w:rsidRPr="00F07CB6">
        <w:rPr>
          <w:sz w:val="24"/>
          <w:szCs w:val="24"/>
          <w:lang w:val="uk-UA"/>
        </w:rPr>
        <w:t xml:space="preserve">, пісок </w:t>
      </w:r>
      <w:proofErr w:type="spellStart"/>
      <w:r w:rsidRPr="00F07CB6">
        <w:rPr>
          <w:sz w:val="24"/>
          <w:szCs w:val="24"/>
          <w:lang w:val="uk-UA"/>
        </w:rPr>
        <w:t>поліміктовий</w:t>
      </w:r>
      <w:proofErr w:type="spellEnd"/>
      <w:r w:rsidRPr="00F07CB6">
        <w:rPr>
          <w:sz w:val="24"/>
          <w:szCs w:val="24"/>
          <w:lang w:val="uk-UA"/>
        </w:rPr>
        <w:t xml:space="preserve"> жовто-бурий, сірий. Потужність даного шару до 2,7 м. Фізико-механічні властивості даного ІГЕ: W=25 %, </w:t>
      </w:r>
      <w:proofErr w:type="spellStart"/>
      <w:r w:rsidRPr="00F07CB6">
        <w:rPr>
          <w:sz w:val="24"/>
          <w:szCs w:val="24"/>
          <w:lang w:val="uk-UA"/>
        </w:rPr>
        <w:t>ρd</w:t>
      </w:r>
      <w:proofErr w:type="spellEnd"/>
      <w:r w:rsidRPr="00F07CB6">
        <w:rPr>
          <w:sz w:val="24"/>
          <w:szCs w:val="24"/>
          <w:lang w:val="uk-UA"/>
        </w:rPr>
        <w:t xml:space="preserve">=1,00 u/cm³, e=0,72, E=17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Jp</w:t>
      </w:r>
      <w:proofErr w:type="spellEnd"/>
      <w:r w:rsidRPr="00F07CB6">
        <w:rPr>
          <w:sz w:val="24"/>
          <w:szCs w:val="24"/>
          <w:lang w:val="uk-UA"/>
        </w:rPr>
        <w:t xml:space="preserve">=28 %, J=29, </w:t>
      </w:r>
      <w:proofErr w:type="spellStart"/>
      <w:r w:rsidRPr="00F07CB6">
        <w:rPr>
          <w:sz w:val="24"/>
          <w:szCs w:val="24"/>
          <w:lang w:val="uk-UA"/>
        </w:rPr>
        <w:t>Sr</w:t>
      </w:r>
      <w:proofErr w:type="spellEnd"/>
      <w:r w:rsidRPr="00F07CB6">
        <w:rPr>
          <w:sz w:val="24"/>
          <w:szCs w:val="24"/>
          <w:lang w:val="uk-UA"/>
        </w:rPr>
        <w:t xml:space="preserve">=0,95. </w:t>
      </w:r>
    </w:p>
    <w:p w:rsidR="00503715"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Супісок пластичний з лінзами твердого супіску, піску пилуватого, суглинку </w:t>
      </w:r>
      <w:proofErr w:type="spellStart"/>
      <w:r w:rsidRPr="00F07CB6">
        <w:rPr>
          <w:sz w:val="24"/>
          <w:szCs w:val="24"/>
          <w:lang w:val="uk-UA"/>
        </w:rPr>
        <w:t>тугопластичного</w:t>
      </w:r>
      <w:proofErr w:type="spellEnd"/>
      <w:r w:rsidRPr="00F07CB6">
        <w:rPr>
          <w:sz w:val="24"/>
          <w:szCs w:val="24"/>
          <w:lang w:val="uk-UA"/>
        </w:rPr>
        <w:t xml:space="preserve">. В нижній частині шару є включення гальки, гравію до 10-20 %. Потужність даного шару до 1,7 м. Фізико-механічні властивості даного ІГЕ: R=0,6 </w:t>
      </w:r>
      <w:proofErr w:type="spellStart"/>
      <w:r w:rsidRPr="00F07CB6">
        <w:rPr>
          <w:sz w:val="24"/>
          <w:szCs w:val="24"/>
          <w:lang w:val="uk-UA"/>
        </w:rPr>
        <w:t>мПа</w:t>
      </w:r>
      <w:proofErr w:type="spellEnd"/>
      <w:r w:rsidRPr="00F07CB6">
        <w:rPr>
          <w:sz w:val="24"/>
          <w:szCs w:val="24"/>
          <w:lang w:val="uk-UA"/>
        </w:rPr>
        <w:t xml:space="preserve">, </w:t>
      </w:r>
      <w:proofErr w:type="spellStart"/>
      <w:r w:rsidRPr="00F07CB6">
        <w:rPr>
          <w:sz w:val="24"/>
          <w:szCs w:val="24"/>
          <w:lang w:val="uk-UA"/>
        </w:rPr>
        <w:t>ρd</w:t>
      </w:r>
      <w:proofErr w:type="spellEnd"/>
      <w:r w:rsidRPr="00F07CB6">
        <w:rPr>
          <w:sz w:val="24"/>
          <w:szCs w:val="24"/>
          <w:lang w:val="uk-UA"/>
        </w:rPr>
        <w:t xml:space="preserve">=2,08 т/м³, Е=50 </w:t>
      </w:r>
      <w:proofErr w:type="spellStart"/>
      <w:r w:rsidRPr="00F07CB6">
        <w:rPr>
          <w:sz w:val="24"/>
          <w:szCs w:val="24"/>
          <w:lang w:val="uk-UA"/>
        </w:rPr>
        <w:t>мПа</w:t>
      </w:r>
      <w:proofErr w:type="spellEnd"/>
      <w:r w:rsidRPr="00F07CB6">
        <w:rPr>
          <w:sz w:val="24"/>
          <w:szCs w:val="24"/>
          <w:lang w:val="uk-UA"/>
        </w:rPr>
        <w:t>.</w:t>
      </w:r>
    </w:p>
    <w:p w:rsidR="000D59F6" w:rsidRDefault="00503715" w:rsidP="000D59F6">
      <w:pPr>
        <w:pStyle w:val="a4"/>
        <w:numPr>
          <w:ilvl w:val="0"/>
          <w:numId w:val="18"/>
        </w:numPr>
        <w:spacing w:line="276" w:lineRule="auto"/>
        <w:ind w:left="-567" w:right="-285" w:firstLine="709"/>
        <w:jc w:val="both"/>
        <w:rPr>
          <w:sz w:val="24"/>
          <w:szCs w:val="24"/>
          <w:lang w:val="uk-UA"/>
        </w:rPr>
      </w:pPr>
      <w:r w:rsidRPr="000D59F6">
        <w:rPr>
          <w:sz w:val="24"/>
          <w:szCs w:val="24"/>
          <w:lang w:val="uk-UA"/>
        </w:rPr>
        <w:t>Суглинок туго</w:t>
      </w:r>
      <w:r w:rsidR="000D59F6">
        <w:rPr>
          <w:sz w:val="24"/>
          <w:szCs w:val="24"/>
          <w:lang w:val="uk-UA"/>
        </w:rPr>
        <w:t xml:space="preserve"> </w:t>
      </w:r>
      <w:r w:rsidRPr="000D59F6">
        <w:rPr>
          <w:sz w:val="24"/>
          <w:szCs w:val="24"/>
          <w:lang w:val="uk-UA"/>
        </w:rPr>
        <w:t>пластични</w:t>
      </w:r>
      <w:r w:rsidR="000D59F6">
        <w:rPr>
          <w:sz w:val="24"/>
          <w:szCs w:val="24"/>
          <w:lang w:val="uk-UA"/>
        </w:rPr>
        <w:t>й, пилуватий, жовто-бурий з залі</w:t>
      </w:r>
      <w:r w:rsidRPr="000D59F6">
        <w:rPr>
          <w:sz w:val="24"/>
          <w:szCs w:val="24"/>
          <w:lang w:val="uk-UA"/>
        </w:rPr>
        <w:t xml:space="preserve">зо-марганцевими </w:t>
      </w:r>
    </w:p>
    <w:p w:rsidR="00503715" w:rsidRPr="000D59F6" w:rsidRDefault="00503715" w:rsidP="000D59F6">
      <w:pPr>
        <w:spacing w:line="276" w:lineRule="auto"/>
        <w:ind w:left="-567" w:right="-285"/>
        <w:jc w:val="both"/>
        <w:rPr>
          <w:sz w:val="24"/>
          <w:szCs w:val="24"/>
          <w:lang w:val="uk-UA"/>
        </w:rPr>
      </w:pPr>
      <w:r w:rsidRPr="000D59F6">
        <w:rPr>
          <w:sz w:val="24"/>
          <w:szCs w:val="24"/>
          <w:lang w:val="uk-UA"/>
        </w:rPr>
        <w:t xml:space="preserve">утвореннями. Потужність даного шару до 2,2 м. Фізико-механічні властивості даного ІГЕ: W=20 %, </w:t>
      </w:r>
      <w:proofErr w:type="spellStart"/>
      <w:r w:rsidRPr="000D59F6">
        <w:rPr>
          <w:sz w:val="24"/>
          <w:szCs w:val="24"/>
          <w:lang w:val="uk-UA"/>
        </w:rPr>
        <w:t>ρd</w:t>
      </w:r>
      <w:proofErr w:type="spellEnd"/>
      <w:r w:rsidRPr="000D59F6">
        <w:rPr>
          <w:sz w:val="24"/>
          <w:szCs w:val="24"/>
          <w:lang w:val="uk-UA"/>
        </w:rPr>
        <w:t xml:space="preserve">=2,02 т/m³, e=0,58, E=20 </w:t>
      </w:r>
      <w:proofErr w:type="spellStart"/>
      <w:r w:rsidRPr="000D59F6">
        <w:rPr>
          <w:sz w:val="24"/>
          <w:szCs w:val="24"/>
          <w:lang w:val="uk-UA"/>
        </w:rPr>
        <w:t>мПа</w:t>
      </w:r>
      <w:proofErr w:type="spellEnd"/>
      <w:r w:rsidRPr="000D59F6">
        <w:rPr>
          <w:sz w:val="24"/>
          <w:szCs w:val="24"/>
          <w:lang w:val="uk-UA"/>
        </w:rPr>
        <w:t xml:space="preserve">, </w:t>
      </w:r>
      <w:proofErr w:type="spellStart"/>
      <w:r w:rsidRPr="000D59F6">
        <w:rPr>
          <w:sz w:val="24"/>
          <w:szCs w:val="24"/>
          <w:lang w:val="uk-UA"/>
        </w:rPr>
        <w:t>Jp</w:t>
      </w:r>
      <w:proofErr w:type="spellEnd"/>
      <w:r w:rsidRPr="000D59F6">
        <w:rPr>
          <w:sz w:val="24"/>
          <w:szCs w:val="24"/>
          <w:lang w:val="uk-UA"/>
        </w:rPr>
        <w:t xml:space="preserve">=7 %, J=29, </w:t>
      </w:r>
      <w:proofErr w:type="spellStart"/>
      <w:r w:rsidRPr="000D59F6">
        <w:rPr>
          <w:sz w:val="24"/>
          <w:szCs w:val="24"/>
          <w:lang w:val="uk-UA"/>
        </w:rPr>
        <w:t>Sr</w:t>
      </w:r>
      <w:proofErr w:type="spellEnd"/>
      <w:r w:rsidRPr="000D59F6">
        <w:rPr>
          <w:sz w:val="24"/>
          <w:szCs w:val="24"/>
          <w:lang w:val="uk-UA"/>
        </w:rPr>
        <w:t xml:space="preserve">=0,89, φ =25°, С=0,008 </w:t>
      </w:r>
      <w:proofErr w:type="spellStart"/>
      <w:r w:rsidRPr="000D59F6">
        <w:rPr>
          <w:sz w:val="24"/>
          <w:szCs w:val="24"/>
          <w:lang w:val="uk-UA"/>
        </w:rPr>
        <w:t>мПа</w:t>
      </w:r>
      <w:proofErr w:type="spellEnd"/>
      <w:r w:rsidRPr="000D59F6">
        <w:rPr>
          <w:sz w:val="24"/>
          <w:szCs w:val="24"/>
          <w:lang w:val="uk-UA"/>
        </w:rPr>
        <w:t xml:space="preserve">. </w:t>
      </w:r>
    </w:p>
    <w:p w:rsidR="0036199F" w:rsidRPr="00F07CB6" w:rsidRDefault="00503715" w:rsidP="00F07CB6">
      <w:pPr>
        <w:pStyle w:val="a4"/>
        <w:numPr>
          <w:ilvl w:val="0"/>
          <w:numId w:val="18"/>
        </w:numPr>
        <w:spacing w:line="276" w:lineRule="auto"/>
        <w:ind w:left="-567" w:right="-285" w:firstLine="709"/>
        <w:jc w:val="both"/>
        <w:rPr>
          <w:sz w:val="24"/>
          <w:szCs w:val="24"/>
          <w:lang w:val="uk-UA"/>
        </w:rPr>
      </w:pPr>
      <w:r w:rsidRPr="00F07CB6">
        <w:rPr>
          <w:sz w:val="24"/>
          <w:szCs w:val="24"/>
          <w:lang w:val="uk-UA"/>
        </w:rPr>
        <w:t xml:space="preserve">Суглинок напівтвердий з рідкими малопотужними лінзами суглинків </w:t>
      </w:r>
      <w:proofErr w:type="spellStart"/>
      <w:r w:rsidRPr="00F07CB6">
        <w:rPr>
          <w:sz w:val="24"/>
          <w:szCs w:val="24"/>
          <w:lang w:val="uk-UA"/>
        </w:rPr>
        <w:t>тугопластичних</w:t>
      </w:r>
      <w:proofErr w:type="spellEnd"/>
      <w:r w:rsidRPr="00F07CB6">
        <w:rPr>
          <w:sz w:val="24"/>
          <w:szCs w:val="24"/>
          <w:lang w:val="uk-UA"/>
        </w:rPr>
        <w:t xml:space="preserve">, тріщинуватий. Суглинок бурий та жовтий різних відтінків, макропористий з залізо-марганцевими утвореннями. Потужність даного шару до 3,8 м. Фізико-механічні властивості даного ІГЕ: W=24 %, </w:t>
      </w:r>
      <w:proofErr w:type="spellStart"/>
      <w:r w:rsidRPr="00F07CB6">
        <w:rPr>
          <w:sz w:val="24"/>
          <w:szCs w:val="24"/>
          <w:lang w:val="uk-UA"/>
        </w:rPr>
        <w:t>ρd</w:t>
      </w:r>
      <w:proofErr w:type="spellEnd"/>
      <w:r w:rsidRPr="00F07CB6">
        <w:rPr>
          <w:sz w:val="24"/>
          <w:szCs w:val="24"/>
          <w:lang w:val="uk-UA"/>
        </w:rPr>
        <w:t xml:space="preserve">=1,97 г/сm³, e=0,70, E=230 </w:t>
      </w:r>
      <w:proofErr w:type="spellStart"/>
      <w:r w:rsidRPr="00F07CB6">
        <w:rPr>
          <w:sz w:val="24"/>
          <w:szCs w:val="24"/>
          <w:lang w:val="uk-UA"/>
        </w:rPr>
        <w:t>кгс</w:t>
      </w:r>
      <w:proofErr w:type="spellEnd"/>
      <w:r w:rsidRPr="00F07CB6">
        <w:rPr>
          <w:sz w:val="24"/>
          <w:szCs w:val="24"/>
          <w:lang w:val="uk-UA"/>
        </w:rPr>
        <w:t xml:space="preserve">/см², </w:t>
      </w:r>
      <w:proofErr w:type="spellStart"/>
      <w:r w:rsidRPr="00F07CB6">
        <w:rPr>
          <w:sz w:val="24"/>
          <w:szCs w:val="24"/>
          <w:lang w:val="uk-UA"/>
        </w:rPr>
        <w:t>Jp</w:t>
      </w:r>
      <w:proofErr w:type="spellEnd"/>
      <w:r w:rsidRPr="00F07CB6">
        <w:rPr>
          <w:sz w:val="24"/>
          <w:szCs w:val="24"/>
          <w:lang w:val="uk-UA"/>
        </w:rPr>
        <w:t xml:space="preserve">=13 %, J=23, </w:t>
      </w:r>
      <w:proofErr w:type="spellStart"/>
      <w:r w:rsidRPr="00F07CB6">
        <w:rPr>
          <w:sz w:val="24"/>
          <w:szCs w:val="24"/>
          <w:lang w:val="uk-UA"/>
        </w:rPr>
        <w:t>Sr</w:t>
      </w:r>
      <w:proofErr w:type="spellEnd"/>
      <w:r w:rsidRPr="00F07CB6">
        <w:rPr>
          <w:sz w:val="24"/>
          <w:szCs w:val="24"/>
          <w:lang w:val="uk-UA"/>
        </w:rPr>
        <w:t xml:space="preserve">=0,92, φ =21°, С=0,0038 </w:t>
      </w:r>
      <w:proofErr w:type="spellStart"/>
      <w:r w:rsidRPr="00F07CB6">
        <w:rPr>
          <w:sz w:val="24"/>
          <w:szCs w:val="24"/>
          <w:lang w:val="uk-UA"/>
        </w:rPr>
        <w:t>мПа</w:t>
      </w:r>
      <w:proofErr w:type="spellEnd"/>
      <w:r w:rsidRPr="00F07CB6">
        <w:rPr>
          <w:sz w:val="24"/>
          <w:szCs w:val="24"/>
          <w:lang w:val="uk-UA"/>
        </w:rPr>
        <w:t xml:space="preserve">. 6) Насипні ґрунти (пісок) або ґрунтово-рослинний шар (суглинок темно-сірий, </w:t>
      </w:r>
      <w:proofErr w:type="spellStart"/>
      <w:r w:rsidRPr="00F07CB6">
        <w:rPr>
          <w:sz w:val="24"/>
          <w:szCs w:val="24"/>
          <w:lang w:val="uk-UA"/>
        </w:rPr>
        <w:t>тугопластичний</w:t>
      </w:r>
      <w:proofErr w:type="spellEnd"/>
      <w:r w:rsidRPr="00F07CB6">
        <w:rPr>
          <w:sz w:val="24"/>
          <w:szCs w:val="24"/>
          <w:lang w:val="uk-UA"/>
        </w:rPr>
        <w:t xml:space="preserve">, рихлий, </w:t>
      </w:r>
      <w:proofErr w:type="spellStart"/>
      <w:r w:rsidRPr="00F07CB6">
        <w:rPr>
          <w:sz w:val="24"/>
          <w:szCs w:val="24"/>
          <w:lang w:val="uk-UA"/>
        </w:rPr>
        <w:t>гумусований</w:t>
      </w:r>
      <w:proofErr w:type="spellEnd"/>
      <w:r w:rsidRPr="00F07CB6">
        <w:rPr>
          <w:sz w:val="24"/>
          <w:szCs w:val="24"/>
          <w:lang w:val="uk-UA"/>
        </w:rPr>
        <w:t xml:space="preserve"> з корінням рослин). Потужність даних шарів 48 до 1,5 м. Насипні ґрунти мають такі фізико-механічні властивості: γ=1,85 т/м³, W=28 %. Ґрунтово-рослинний шар має такі характеристики: γ=1,86 т/м³, W=26 % . </w:t>
      </w:r>
    </w:p>
    <w:p w:rsidR="0036199F" w:rsidRPr="00F07CB6" w:rsidRDefault="00503715" w:rsidP="00F07CB6">
      <w:pPr>
        <w:spacing w:line="276" w:lineRule="auto"/>
        <w:ind w:left="-567" w:right="-285" w:firstLine="709"/>
        <w:jc w:val="both"/>
        <w:rPr>
          <w:sz w:val="24"/>
          <w:szCs w:val="24"/>
          <w:lang w:val="uk-UA"/>
        </w:rPr>
      </w:pPr>
      <w:r w:rsidRPr="00F07CB6">
        <w:rPr>
          <w:sz w:val="24"/>
          <w:szCs w:val="24"/>
          <w:lang w:val="uk-UA"/>
        </w:rPr>
        <w:t xml:space="preserve">Ґрунтові води залягають на глибинах від 1 до 10 м. Серед небезпечних природних процесів характерні процеси підтоплення, заболочування, в межах ареалу засолення водоносних горизонтів – </w:t>
      </w:r>
      <w:proofErr w:type="spellStart"/>
      <w:r w:rsidRPr="00F07CB6">
        <w:rPr>
          <w:sz w:val="24"/>
          <w:szCs w:val="24"/>
          <w:lang w:val="uk-UA"/>
        </w:rPr>
        <w:t>сильноагревний</w:t>
      </w:r>
      <w:proofErr w:type="spellEnd"/>
      <w:r w:rsidRPr="00F07CB6">
        <w:rPr>
          <w:sz w:val="24"/>
          <w:szCs w:val="24"/>
          <w:lang w:val="uk-UA"/>
        </w:rPr>
        <w:t xml:space="preserve"> вплив підземних вод на підземні металеві конструкції. Щоб уникнути проблем, пов’язаних з підтопленням та заболочуванням варто вдаватися до організації дренажних систем, робити підсипку території. Для нейтралізації агресії підземних вод на металеві конструкції варто застосовувати ізолюючі покриття, наносити на металеві конструкції спеціальні лаки та смоли.</w:t>
      </w:r>
    </w:p>
    <w:p w:rsidR="00503715" w:rsidRPr="00F07CB6" w:rsidRDefault="00CB0410" w:rsidP="00F07CB6">
      <w:pPr>
        <w:spacing w:line="276" w:lineRule="auto"/>
        <w:ind w:left="-567" w:right="-285" w:firstLine="709"/>
        <w:jc w:val="both"/>
        <w:rPr>
          <w:sz w:val="24"/>
          <w:szCs w:val="24"/>
          <w:lang w:val="uk-UA"/>
        </w:rPr>
      </w:pPr>
      <w:r w:rsidRPr="00F07CB6">
        <w:rPr>
          <w:sz w:val="24"/>
          <w:szCs w:val="24"/>
          <w:lang w:val="uk-UA"/>
        </w:rPr>
        <w:t xml:space="preserve"> Ділянки проектування відноситься дуже пологих схилів Калуської улогов</w:t>
      </w:r>
      <w:r w:rsidR="000D59F6">
        <w:rPr>
          <w:sz w:val="24"/>
          <w:szCs w:val="24"/>
          <w:lang w:val="uk-UA"/>
        </w:rPr>
        <w:t xml:space="preserve">ини без геодинамічних процесів </w:t>
      </w:r>
      <w:r w:rsidRPr="00F07CB6">
        <w:rPr>
          <w:sz w:val="24"/>
          <w:szCs w:val="24"/>
          <w:lang w:val="uk-UA"/>
        </w:rPr>
        <w:t xml:space="preserve">сприятлива територія, для будівництва, єдиний недолік – складна процедура вертикального планування для відведення надлишкових вод.  </w:t>
      </w:r>
      <w:r w:rsidR="00503715" w:rsidRPr="00F07CB6">
        <w:rPr>
          <w:sz w:val="24"/>
          <w:szCs w:val="24"/>
          <w:lang w:val="uk-UA"/>
        </w:rPr>
        <w:t xml:space="preserve"> </w:t>
      </w:r>
    </w:p>
    <w:p w:rsidR="00C93494" w:rsidRPr="00F07CB6" w:rsidRDefault="00C93494" w:rsidP="00F07CB6">
      <w:pPr>
        <w:spacing w:line="276" w:lineRule="auto"/>
        <w:ind w:left="-567" w:right="-285" w:firstLine="709"/>
        <w:jc w:val="both"/>
        <w:rPr>
          <w:sz w:val="24"/>
          <w:szCs w:val="24"/>
          <w:lang w:val="uk-UA"/>
        </w:rPr>
      </w:pPr>
      <w:r w:rsidRPr="00F07CB6">
        <w:rPr>
          <w:sz w:val="24"/>
          <w:szCs w:val="24"/>
          <w:lang w:val="uk-UA"/>
        </w:rPr>
        <w:t xml:space="preserve">Екологічно небезпечні геологічні процеси на </w:t>
      </w:r>
      <w:r w:rsidR="0036199F" w:rsidRPr="00F07CB6">
        <w:rPr>
          <w:sz w:val="24"/>
          <w:szCs w:val="24"/>
          <w:lang w:val="uk-UA"/>
        </w:rPr>
        <w:t>території проектування відсутні, ділянка відноситься до умовно придатних для забудови території.</w:t>
      </w:r>
    </w:p>
    <w:p w:rsidR="00A433D9" w:rsidRPr="00F07CB6" w:rsidRDefault="00A433D9" w:rsidP="00F07CB6">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геологічні процеси  у разі незатвердження ДПТ не прогнозуються</w:t>
      </w:r>
      <w:r w:rsidRPr="00F07CB6">
        <w:rPr>
          <w:sz w:val="24"/>
          <w:szCs w:val="24"/>
          <w:lang w:val="uk-UA"/>
        </w:rPr>
        <w:t>.</w:t>
      </w:r>
    </w:p>
    <w:p w:rsidR="00C93494" w:rsidRPr="00F07CB6" w:rsidRDefault="00C93494" w:rsidP="00836623">
      <w:pPr>
        <w:pStyle w:val="3"/>
        <w:spacing w:line="276" w:lineRule="auto"/>
        <w:ind w:left="-567" w:right="-285"/>
        <w:rPr>
          <w:rFonts w:ascii="Times New Roman" w:hAnsi="Times New Roman" w:cs="Times New Roman"/>
          <w:b/>
          <w:color w:val="auto"/>
          <w:lang w:val="uk-UA"/>
        </w:rPr>
      </w:pPr>
      <w:bookmarkStart w:id="7" w:name="_Toc75696"/>
      <w:r w:rsidRPr="00F07CB6">
        <w:rPr>
          <w:rFonts w:ascii="Times New Roman" w:hAnsi="Times New Roman" w:cs="Times New Roman"/>
          <w:b/>
          <w:color w:val="auto"/>
          <w:lang w:val="uk-UA"/>
        </w:rPr>
        <w:lastRenderedPageBreak/>
        <w:t>3</w:t>
      </w:r>
      <w:r w:rsidR="00A47DFC" w:rsidRPr="00F07CB6">
        <w:rPr>
          <w:rFonts w:ascii="Times New Roman" w:hAnsi="Times New Roman" w:cs="Times New Roman"/>
          <w:b/>
          <w:color w:val="auto"/>
          <w:lang w:val="uk-UA"/>
        </w:rPr>
        <w:t>.2. Характеристика</w:t>
      </w:r>
      <w:r w:rsidRPr="00F07CB6">
        <w:rPr>
          <w:rFonts w:ascii="Times New Roman" w:hAnsi="Times New Roman" w:cs="Times New Roman"/>
          <w:b/>
          <w:color w:val="auto"/>
          <w:lang w:val="uk-UA"/>
        </w:rPr>
        <w:t xml:space="preserve"> та статистичні показники погодно-кліматичних умов </w:t>
      </w:r>
      <w:bookmarkEnd w:id="7"/>
    </w:p>
    <w:p w:rsidR="00E6333F" w:rsidRPr="00F07CB6" w:rsidRDefault="0036199F" w:rsidP="002001B8">
      <w:pPr>
        <w:spacing w:line="276" w:lineRule="auto"/>
        <w:ind w:left="-567" w:right="-284" w:firstLine="709"/>
        <w:jc w:val="both"/>
        <w:rPr>
          <w:sz w:val="24"/>
          <w:szCs w:val="24"/>
          <w:lang w:val="uk-UA"/>
        </w:rPr>
      </w:pPr>
      <w:r w:rsidRPr="00F07CB6">
        <w:rPr>
          <w:sz w:val="24"/>
          <w:szCs w:val="24"/>
          <w:lang w:val="uk-UA"/>
        </w:rPr>
        <w:t xml:space="preserve">Місто Калуш лежить в </w:t>
      </w:r>
      <w:proofErr w:type="spellStart"/>
      <w:r w:rsidRPr="00F07CB6">
        <w:rPr>
          <w:sz w:val="24"/>
          <w:szCs w:val="24"/>
          <w:lang w:val="uk-UA"/>
        </w:rPr>
        <w:t>атлантико</w:t>
      </w:r>
      <w:proofErr w:type="spellEnd"/>
      <w:r w:rsidRPr="00F07CB6">
        <w:rPr>
          <w:sz w:val="24"/>
          <w:szCs w:val="24"/>
          <w:lang w:val="uk-UA"/>
        </w:rPr>
        <w:t xml:space="preserve">-континентальній кліматичній області. Клімат міста </w:t>
      </w:r>
      <w:proofErr w:type="spellStart"/>
      <w:r w:rsidRPr="00F07CB6">
        <w:rPr>
          <w:sz w:val="24"/>
          <w:szCs w:val="24"/>
          <w:lang w:val="uk-UA"/>
        </w:rPr>
        <w:t>помірно</w:t>
      </w:r>
      <w:proofErr w:type="spellEnd"/>
      <w:r w:rsidRPr="00F07CB6">
        <w:rPr>
          <w:sz w:val="24"/>
          <w:szCs w:val="24"/>
          <w:lang w:val="uk-UA"/>
        </w:rPr>
        <w:t xml:space="preserve"> континентальний, вологий з прохолодним літом та м'якою зимою, формується під панівним впливом вологих повітряних мас Атлантичного океану та Середземного моря. Це зумовлює різке зниження температури повітря взимку до −20 °C і підвищення температури влітку до +20 - 30 °C. Зими, як правило, м'які, літо — тепле. Пересічна температура січня −4 - −10 °C, липня – +18 - 25 C. Період з температурою понад +10 °C становить 160 -170 днів. </w:t>
      </w:r>
      <w:proofErr w:type="spellStart"/>
      <w:r w:rsidRPr="00F07CB6">
        <w:rPr>
          <w:sz w:val="24"/>
          <w:szCs w:val="24"/>
          <w:lang w:val="uk-UA"/>
        </w:rPr>
        <w:t>Безморозний</w:t>
      </w:r>
      <w:proofErr w:type="spellEnd"/>
      <w:r w:rsidRPr="00F07CB6">
        <w:rPr>
          <w:sz w:val="24"/>
          <w:szCs w:val="24"/>
          <w:lang w:val="uk-UA"/>
        </w:rPr>
        <w:t xml:space="preserve"> період — 250 - 255 днів. Річні суми опадів коливаються в межах 600—800 мм. Основна кількість опадів припадає на теплий період. Це пов'язано з тим, що місто належить до вологої </w:t>
      </w:r>
      <w:proofErr w:type="spellStart"/>
      <w:r w:rsidRPr="00F07CB6">
        <w:rPr>
          <w:sz w:val="24"/>
          <w:szCs w:val="24"/>
          <w:lang w:val="uk-UA"/>
        </w:rPr>
        <w:t>помірно</w:t>
      </w:r>
      <w:proofErr w:type="spellEnd"/>
      <w:r w:rsidRPr="00F07CB6">
        <w:rPr>
          <w:sz w:val="24"/>
          <w:szCs w:val="24"/>
          <w:lang w:val="uk-UA"/>
        </w:rPr>
        <w:t xml:space="preserve"> теплої </w:t>
      </w:r>
      <w:proofErr w:type="spellStart"/>
      <w:r w:rsidRPr="00F07CB6">
        <w:rPr>
          <w:sz w:val="24"/>
          <w:szCs w:val="24"/>
          <w:lang w:val="uk-UA"/>
        </w:rPr>
        <w:t>акрокліматичної</w:t>
      </w:r>
      <w:proofErr w:type="spellEnd"/>
      <w:r w:rsidRPr="00F07CB6">
        <w:rPr>
          <w:sz w:val="24"/>
          <w:szCs w:val="24"/>
          <w:lang w:val="uk-UA"/>
        </w:rPr>
        <w:t xml:space="preserve"> зони і на клімат міста суттєво впливає близькість гір Карпат. Середня багаторічна температура повітря складає +9,0 ºС, багаторічний абсолютний максимум температури дорівнює +32,5 ºС, абсолютний мінімум склав -20,8 ºС. Середня багаторічна кількість днів без відлиг складає 31 день, з морозом 99 днів.</w:t>
      </w:r>
    </w:p>
    <w:p w:rsidR="0036199F" w:rsidRPr="00F07CB6" w:rsidRDefault="0036199F" w:rsidP="00F07CB6">
      <w:pPr>
        <w:spacing w:line="276" w:lineRule="auto"/>
        <w:ind w:left="-567" w:right="-284" w:firstLine="709"/>
        <w:jc w:val="center"/>
        <w:rPr>
          <w:sz w:val="24"/>
          <w:szCs w:val="24"/>
          <w:lang w:val="uk-UA"/>
        </w:rPr>
      </w:pPr>
      <w:r w:rsidRPr="00F07CB6">
        <w:rPr>
          <w:sz w:val="24"/>
          <w:szCs w:val="24"/>
          <w:lang w:val="uk-UA"/>
        </w:rPr>
        <w:t>Річні показники температури повітря (м/с Долина)</w:t>
      </w:r>
    </w:p>
    <w:tbl>
      <w:tblPr>
        <w:tblStyle w:val="a3"/>
        <w:tblW w:w="9918" w:type="dxa"/>
        <w:tblInd w:w="-567" w:type="dxa"/>
        <w:tblLook w:val="04A0" w:firstRow="1" w:lastRow="0" w:firstColumn="1" w:lastColumn="0" w:noHBand="0" w:noVBand="1"/>
      </w:tblPr>
      <w:tblGrid>
        <w:gridCol w:w="4248"/>
        <w:gridCol w:w="850"/>
        <w:gridCol w:w="850"/>
        <w:gridCol w:w="851"/>
        <w:gridCol w:w="850"/>
        <w:gridCol w:w="851"/>
        <w:gridCol w:w="1418"/>
      </w:tblGrid>
      <w:tr w:rsidR="0036199F" w:rsidRPr="000D59F6" w:rsidTr="000D59F6">
        <w:trPr>
          <w:trHeight w:val="657"/>
        </w:trPr>
        <w:tc>
          <w:tcPr>
            <w:tcW w:w="4248" w:type="dxa"/>
            <w:tcBorders>
              <w:tl2br w:val="single" w:sz="4" w:space="0" w:color="auto"/>
            </w:tcBorders>
          </w:tcPr>
          <w:p w:rsidR="0036199F" w:rsidRPr="000D59F6" w:rsidRDefault="0036199F" w:rsidP="00570EF5">
            <w:pPr>
              <w:ind w:right="34"/>
              <w:jc w:val="right"/>
              <w:rPr>
                <w:sz w:val="28"/>
                <w:szCs w:val="28"/>
                <w:lang w:val="uk-UA"/>
              </w:rPr>
            </w:pPr>
            <w:r w:rsidRPr="000D59F6">
              <w:rPr>
                <w:lang w:val="uk-UA"/>
              </w:rPr>
              <w:t>Роки</w:t>
            </w:r>
          </w:p>
          <w:p w:rsidR="0036199F" w:rsidRPr="000D59F6" w:rsidRDefault="0036199F" w:rsidP="0036199F">
            <w:pPr>
              <w:ind w:right="-284"/>
              <w:jc w:val="center"/>
              <w:rPr>
                <w:sz w:val="28"/>
                <w:szCs w:val="28"/>
                <w:lang w:val="uk-UA"/>
              </w:rPr>
            </w:pPr>
          </w:p>
          <w:p w:rsidR="0036199F" w:rsidRPr="000D59F6" w:rsidRDefault="0036199F" w:rsidP="0036199F">
            <w:pPr>
              <w:ind w:right="-284"/>
              <w:rPr>
                <w:sz w:val="28"/>
                <w:szCs w:val="28"/>
                <w:lang w:val="uk-UA"/>
              </w:rPr>
            </w:pPr>
            <w:r w:rsidRPr="000D59F6">
              <w:rPr>
                <w:lang w:val="uk-UA"/>
              </w:rPr>
              <w:t>Показники</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2011</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2012</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2013</w:t>
            </w:r>
          </w:p>
        </w:tc>
        <w:tc>
          <w:tcPr>
            <w:tcW w:w="850"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2014</w:t>
            </w:r>
          </w:p>
        </w:tc>
        <w:tc>
          <w:tcPr>
            <w:tcW w:w="851" w:type="dxa"/>
          </w:tcPr>
          <w:p w:rsidR="00570EF5" w:rsidRPr="000D59F6" w:rsidRDefault="00570EF5" w:rsidP="00570EF5">
            <w:pPr>
              <w:ind w:left="-108" w:right="-108"/>
              <w:jc w:val="center"/>
              <w:rPr>
                <w:lang w:val="uk-UA"/>
              </w:rPr>
            </w:pPr>
          </w:p>
          <w:p w:rsidR="0036199F" w:rsidRPr="000D59F6" w:rsidRDefault="0036199F" w:rsidP="00570EF5">
            <w:pPr>
              <w:ind w:left="-108" w:right="-108"/>
              <w:jc w:val="center"/>
              <w:rPr>
                <w:sz w:val="28"/>
                <w:szCs w:val="28"/>
                <w:lang w:val="uk-UA"/>
              </w:rPr>
            </w:pPr>
            <w:r w:rsidRPr="000D59F6">
              <w:rPr>
                <w:lang w:val="uk-UA"/>
              </w:rPr>
              <w:t>2015</w:t>
            </w:r>
          </w:p>
        </w:tc>
        <w:tc>
          <w:tcPr>
            <w:tcW w:w="1418" w:type="dxa"/>
          </w:tcPr>
          <w:p w:rsidR="0036199F" w:rsidRPr="000D59F6" w:rsidRDefault="0036199F" w:rsidP="0036199F">
            <w:pPr>
              <w:ind w:right="-108"/>
              <w:jc w:val="center"/>
              <w:rPr>
                <w:sz w:val="28"/>
                <w:szCs w:val="28"/>
                <w:lang w:val="uk-UA"/>
              </w:rPr>
            </w:pPr>
            <w:r w:rsidRPr="000D59F6">
              <w:rPr>
                <w:lang w:val="uk-UA"/>
              </w:rPr>
              <w:t>Середній багаторічний показник</w:t>
            </w:r>
          </w:p>
        </w:tc>
      </w:tr>
      <w:tr w:rsidR="0036199F" w:rsidRPr="000D59F6" w:rsidTr="00570EF5">
        <w:tc>
          <w:tcPr>
            <w:tcW w:w="4248" w:type="dxa"/>
          </w:tcPr>
          <w:p w:rsidR="0036199F" w:rsidRPr="000D59F6" w:rsidRDefault="0036199F" w:rsidP="00570EF5">
            <w:pPr>
              <w:ind w:right="-284"/>
              <w:jc w:val="center"/>
              <w:rPr>
                <w:sz w:val="28"/>
                <w:szCs w:val="28"/>
                <w:lang w:val="uk-UA"/>
              </w:rPr>
            </w:pPr>
            <w:r w:rsidRPr="000D59F6">
              <w:rPr>
                <w:lang w:val="uk-UA"/>
              </w:rPr>
              <w:t>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8,4</w:t>
            </w:r>
          </w:p>
        </w:tc>
        <w:tc>
          <w:tcPr>
            <w:tcW w:w="851" w:type="dxa"/>
          </w:tcPr>
          <w:p w:rsidR="0036199F" w:rsidRPr="000D59F6" w:rsidRDefault="00570EF5" w:rsidP="00570EF5">
            <w:pPr>
              <w:ind w:left="-108" w:right="-108"/>
              <w:jc w:val="center"/>
              <w:rPr>
                <w:sz w:val="28"/>
                <w:szCs w:val="28"/>
                <w:lang w:val="uk-UA"/>
              </w:rPr>
            </w:pPr>
            <w:r w:rsidRPr="000D59F6">
              <w:rPr>
                <w:lang w:val="uk-UA"/>
              </w:rPr>
              <w:t>8,7</w:t>
            </w:r>
          </w:p>
        </w:tc>
        <w:tc>
          <w:tcPr>
            <w:tcW w:w="850" w:type="dxa"/>
          </w:tcPr>
          <w:p w:rsidR="0036199F" w:rsidRPr="000D59F6" w:rsidRDefault="00570EF5" w:rsidP="00570EF5">
            <w:pPr>
              <w:ind w:left="-108" w:right="-108"/>
              <w:jc w:val="center"/>
              <w:rPr>
                <w:sz w:val="28"/>
                <w:szCs w:val="28"/>
                <w:lang w:val="uk-UA"/>
              </w:rPr>
            </w:pPr>
            <w:r w:rsidRPr="000D59F6">
              <w:rPr>
                <w:lang w:val="uk-UA"/>
              </w:rPr>
              <w:t>9,2</w:t>
            </w:r>
          </w:p>
        </w:tc>
        <w:tc>
          <w:tcPr>
            <w:tcW w:w="851" w:type="dxa"/>
          </w:tcPr>
          <w:p w:rsidR="0036199F" w:rsidRPr="000D59F6" w:rsidRDefault="00570EF5" w:rsidP="00570EF5">
            <w:pPr>
              <w:ind w:left="-108" w:right="-108"/>
              <w:jc w:val="center"/>
              <w:rPr>
                <w:sz w:val="28"/>
                <w:szCs w:val="28"/>
                <w:lang w:val="uk-UA"/>
              </w:rPr>
            </w:pPr>
            <w:r w:rsidRPr="000D59F6">
              <w:rPr>
                <w:lang w:val="uk-UA"/>
              </w:rPr>
              <w:t>10,0</w:t>
            </w:r>
          </w:p>
        </w:tc>
        <w:tc>
          <w:tcPr>
            <w:tcW w:w="1418" w:type="dxa"/>
          </w:tcPr>
          <w:p w:rsidR="0036199F" w:rsidRPr="000D59F6" w:rsidRDefault="00570EF5" w:rsidP="0036199F">
            <w:pPr>
              <w:ind w:right="-284"/>
              <w:jc w:val="center"/>
              <w:rPr>
                <w:sz w:val="28"/>
                <w:szCs w:val="28"/>
                <w:lang w:val="uk-UA"/>
              </w:rPr>
            </w:pPr>
            <w:r w:rsidRPr="000D59F6">
              <w:rPr>
                <w:lang w:val="uk-UA"/>
              </w:rPr>
              <w:t>9</w:t>
            </w:r>
          </w:p>
        </w:tc>
      </w:tr>
      <w:tr w:rsidR="0036199F" w:rsidRPr="000D59F6" w:rsidTr="00570EF5">
        <w:tc>
          <w:tcPr>
            <w:tcW w:w="4248" w:type="dxa"/>
          </w:tcPr>
          <w:p w:rsidR="0036199F" w:rsidRPr="000D59F6" w:rsidRDefault="00570EF5" w:rsidP="00570EF5">
            <w:pPr>
              <w:ind w:right="-108"/>
              <w:jc w:val="center"/>
              <w:rPr>
                <w:sz w:val="28"/>
                <w:szCs w:val="28"/>
                <w:lang w:val="uk-UA"/>
              </w:rPr>
            </w:pPr>
            <w:r w:rsidRPr="000D59F6">
              <w:rPr>
                <w:lang w:val="uk-UA"/>
              </w:rPr>
              <w:t>Максимальна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13,5</w:t>
            </w:r>
          </w:p>
        </w:tc>
        <w:tc>
          <w:tcPr>
            <w:tcW w:w="850" w:type="dxa"/>
          </w:tcPr>
          <w:p w:rsidR="0036199F" w:rsidRPr="000D59F6" w:rsidRDefault="00570EF5" w:rsidP="00570EF5">
            <w:pPr>
              <w:ind w:left="-108" w:right="-108"/>
              <w:jc w:val="center"/>
              <w:rPr>
                <w:sz w:val="28"/>
                <w:szCs w:val="28"/>
                <w:lang w:val="uk-UA"/>
              </w:rPr>
            </w:pPr>
            <w:r w:rsidRPr="000D59F6">
              <w:rPr>
                <w:lang w:val="uk-UA"/>
              </w:rPr>
              <w:t>12,7</w:t>
            </w:r>
          </w:p>
        </w:tc>
        <w:tc>
          <w:tcPr>
            <w:tcW w:w="851" w:type="dxa"/>
          </w:tcPr>
          <w:p w:rsidR="0036199F" w:rsidRPr="000D59F6" w:rsidRDefault="00570EF5" w:rsidP="00570EF5">
            <w:pPr>
              <w:ind w:left="-108" w:right="-108"/>
              <w:jc w:val="center"/>
              <w:rPr>
                <w:sz w:val="28"/>
                <w:szCs w:val="28"/>
                <w:lang w:val="uk-UA"/>
              </w:rPr>
            </w:pPr>
            <w:r w:rsidRPr="000D59F6">
              <w:rPr>
                <w:lang w:val="uk-UA"/>
              </w:rPr>
              <w:t>12,9</w:t>
            </w:r>
          </w:p>
        </w:tc>
        <w:tc>
          <w:tcPr>
            <w:tcW w:w="850" w:type="dxa"/>
          </w:tcPr>
          <w:p w:rsidR="0036199F" w:rsidRPr="000D59F6" w:rsidRDefault="00570EF5" w:rsidP="00570EF5">
            <w:pPr>
              <w:ind w:left="-108" w:right="-108"/>
              <w:jc w:val="center"/>
              <w:rPr>
                <w:sz w:val="28"/>
                <w:szCs w:val="28"/>
                <w:lang w:val="uk-UA"/>
              </w:rPr>
            </w:pPr>
            <w:r w:rsidRPr="000D59F6">
              <w:rPr>
                <w:lang w:val="uk-UA"/>
              </w:rPr>
              <w:t>13,7</w:t>
            </w:r>
          </w:p>
        </w:tc>
        <w:tc>
          <w:tcPr>
            <w:tcW w:w="851" w:type="dxa"/>
          </w:tcPr>
          <w:p w:rsidR="0036199F" w:rsidRPr="000D59F6" w:rsidRDefault="00570EF5" w:rsidP="00570EF5">
            <w:pPr>
              <w:ind w:left="-108" w:right="-108"/>
              <w:jc w:val="center"/>
              <w:rPr>
                <w:sz w:val="28"/>
                <w:szCs w:val="28"/>
                <w:lang w:val="uk-UA"/>
              </w:rPr>
            </w:pPr>
            <w:r w:rsidRPr="000D59F6">
              <w:rPr>
                <w:lang w:val="uk-UA"/>
              </w:rPr>
              <w:t>15,0</w:t>
            </w:r>
          </w:p>
        </w:tc>
        <w:tc>
          <w:tcPr>
            <w:tcW w:w="1418" w:type="dxa"/>
          </w:tcPr>
          <w:p w:rsidR="0036199F" w:rsidRPr="000D59F6" w:rsidRDefault="00570EF5" w:rsidP="0036199F">
            <w:pPr>
              <w:ind w:right="-284"/>
              <w:jc w:val="center"/>
              <w:rPr>
                <w:sz w:val="28"/>
                <w:szCs w:val="28"/>
                <w:lang w:val="uk-UA"/>
              </w:rPr>
            </w:pPr>
            <w:r w:rsidRPr="000D59F6">
              <w:rPr>
                <w:lang w:val="uk-UA"/>
              </w:rPr>
              <w:t>13,6</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Мінімальна середня температура повітря, ºС</w:t>
            </w:r>
          </w:p>
        </w:tc>
        <w:tc>
          <w:tcPr>
            <w:tcW w:w="850" w:type="dxa"/>
          </w:tcPr>
          <w:p w:rsidR="0036199F" w:rsidRPr="000D59F6" w:rsidRDefault="00570EF5" w:rsidP="00570EF5">
            <w:pPr>
              <w:ind w:left="-108" w:right="-108"/>
              <w:jc w:val="center"/>
              <w:rPr>
                <w:sz w:val="28"/>
                <w:szCs w:val="28"/>
                <w:lang w:val="uk-UA"/>
              </w:rPr>
            </w:pPr>
            <w:r w:rsidRPr="000D59F6">
              <w:rPr>
                <w:lang w:val="uk-UA"/>
              </w:rPr>
              <w:t>4,6</w:t>
            </w:r>
          </w:p>
        </w:tc>
        <w:tc>
          <w:tcPr>
            <w:tcW w:w="850" w:type="dxa"/>
          </w:tcPr>
          <w:p w:rsidR="0036199F" w:rsidRPr="000D59F6" w:rsidRDefault="00570EF5" w:rsidP="00570EF5">
            <w:pPr>
              <w:ind w:left="-108" w:right="-108"/>
              <w:jc w:val="center"/>
              <w:rPr>
                <w:sz w:val="28"/>
                <w:szCs w:val="28"/>
                <w:lang w:val="uk-UA"/>
              </w:rPr>
            </w:pPr>
            <w:r w:rsidRPr="000D59F6">
              <w:rPr>
                <w:lang w:val="uk-UA"/>
              </w:rPr>
              <w:t>4,5</w:t>
            </w:r>
          </w:p>
        </w:tc>
        <w:tc>
          <w:tcPr>
            <w:tcW w:w="851" w:type="dxa"/>
          </w:tcPr>
          <w:p w:rsidR="0036199F" w:rsidRPr="000D59F6" w:rsidRDefault="00570EF5" w:rsidP="00570EF5">
            <w:pPr>
              <w:ind w:left="-108" w:right="-108"/>
              <w:jc w:val="center"/>
              <w:rPr>
                <w:sz w:val="28"/>
                <w:szCs w:val="28"/>
                <w:lang w:val="uk-UA"/>
              </w:rPr>
            </w:pPr>
            <w:r w:rsidRPr="000D59F6">
              <w:rPr>
                <w:lang w:val="uk-UA"/>
              </w:rPr>
              <w:t>5,0</w:t>
            </w:r>
          </w:p>
        </w:tc>
        <w:tc>
          <w:tcPr>
            <w:tcW w:w="850" w:type="dxa"/>
          </w:tcPr>
          <w:p w:rsidR="0036199F" w:rsidRPr="000D59F6" w:rsidRDefault="00570EF5" w:rsidP="00570EF5">
            <w:pPr>
              <w:ind w:left="-108" w:right="-108"/>
              <w:jc w:val="center"/>
              <w:rPr>
                <w:sz w:val="28"/>
                <w:szCs w:val="28"/>
                <w:lang w:val="uk-UA"/>
              </w:rPr>
            </w:pPr>
            <w:r w:rsidRPr="000D59F6">
              <w:rPr>
                <w:lang w:val="uk-UA"/>
              </w:rPr>
              <w:t>5,4</w:t>
            </w:r>
          </w:p>
        </w:tc>
        <w:tc>
          <w:tcPr>
            <w:tcW w:w="851" w:type="dxa"/>
          </w:tcPr>
          <w:p w:rsidR="0036199F" w:rsidRPr="000D59F6" w:rsidRDefault="00570EF5" w:rsidP="00570EF5">
            <w:pPr>
              <w:ind w:left="-108" w:right="-108"/>
              <w:jc w:val="center"/>
              <w:rPr>
                <w:sz w:val="28"/>
                <w:szCs w:val="28"/>
                <w:lang w:val="uk-UA"/>
              </w:rPr>
            </w:pPr>
            <w:r w:rsidRPr="000D59F6">
              <w:rPr>
                <w:lang w:val="uk-UA"/>
              </w:rPr>
              <w:t>5,9</w:t>
            </w:r>
          </w:p>
        </w:tc>
        <w:tc>
          <w:tcPr>
            <w:tcW w:w="1418" w:type="dxa"/>
          </w:tcPr>
          <w:p w:rsidR="0036199F" w:rsidRPr="000D59F6" w:rsidRDefault="00570EF5" w:rsidP="0036199F">
            <w:pPr>
              <w:ind w:right="-284"/>
              <w:jc w:val="center"/>
              <w:rPr>
                <w:sz w:val="28"/>
                <w:szCs w:val="28"/>
                <w:lang w:val="uk-UA"/>
              </w:rPr>
            </w:pPr>
            <w:r w:rsidRPr="000D59F6">
              <w:rPr>
                <w:lang w:val="uk-UA"/>
              </w:rPr>
              <w:t>5,1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максимум, ºС</w:t>
            </w:r>
          </w:p>
        </w:tc>
        <w:tc>
          <w:tcPr>
            <w:tcW w:w="850" w:type="dxa"/>
          </w:tcPr>
          <w:p w:rsidR="0036199F" w:rsidRPr="000D59F6" w:rsidRDefault="00570EF5" w:rsidP="00570EF5">
            <w:pPr>
              <w:ind w:left="-108" w:right="-108"/>
              <w:jc w:val="center"/>
              <w:rPr>
                <w:sz w:val="28"/>
                <w:szCs w:val="28"/>
                <w:lang w:val="uk-UA"/>
              </w:rPr>
            </w:pPr>
            <w:r w:rsidRPr="000D59F6">
              <w:rPr>
                <w:lang w:val="uk-UA"/>
              </w:rPr>
              <w:t>30,9</w:t>
            </w:r>
          </w:p>
        </w:tc>
        <w:tc>
          <w:tcPr>
            <w:tcW w:w="850" w:type="dxa"/>
          </w:tcPr>
          <w:p w:rsidR="0036199F" w:rsidRPr="000D59F6" w:rsidRDefault="00570EF5" w:rsidP="00570EF5">
            <w:pPr>
              <w:ind w:left="-108" w:right="-108"/>
              <w:jc w:val="center"/>
              <w:rPr>
                <w:sz w:val="28"/>
                <w:szCs w:val="28"/>
                <w:lang w:val="uk-UA"/>
              </w:rPr>
            </w:pPr>
            <w:r w:rsidRPr="000D59F6">
              <w:rPr>
                <w:lang w:val="uk-UA"/>
              </w:rPr>
              <w:t>32,1</w:t>
            </w:r>
          </w:p>
        </w:tc>
        <w:tc>
          <w:tcPr>
            <w:tcW w:w="851" w:type="dxa"/>
          </w:tcPr>
          <w:p w:rsidR="0036199F" w:rsidRPr="000D59F6" w:rsidRDefault="00570EF5" w:rsidP="00570EF5">
            <w:pPr>
              <w:ind w:left="-108" w:right="-108"/>
              <w:jc w:val="center"/>
              <w:rPr>
                <w:sz w:val="28"/>
                <w:szCs w:val="28"/>
                <w:lang w:val="uk-UA"/>
              </w:rPr>
            </w:pPr>
            <w:r w:rsidRPr="000D59F6">
              <w:rPr>
                <w:lang w:val="uk-UA"/>
              </w:rPr>
              <w:t>33,6</w:t>
            </w:r>
          </w:p>
        </w:tc>
        <w:tc>
          <w:tcPr>
            <w:tcW w:w="850" w:type="dxa"/>
          </w:tcPr>
          <w:p w:rsidR="0036199F" w:rsidRPr="000D59F6" w:rsidRDefault="00570EF5" w:rsidP="00570EF5">
            <w:pPr>
              <w:ind w:left="-108" w:right="-108"/>
              <w:jc w:val="center"/>
              <w:rPr>
                <w:sz w:val="28"/>
                <w:szCs w:val="28"/>
                <w:lang w:val="uk-UA"/>
              </w:rPr>
            </w:pPr>
            <w:r w:rsidRPr="000D59F6">
              <w:rPr>
                <w:lang w:val="uk-UA"/>
              </w:rPr>
              <w:t>30,1</w:t>
            </w:r>
          </w:p>
        </w:tc>
        <w:tc>
          <w:tcPr>
            <w:tcW w:w="851" w:type="dxa"/>
          </w:tcPr>
          <w:p w:rsidR="0036199F" w:rsidRPr="000D59F6" w:rsidRDefault="00570EF5" w:rsidP="00570EF5">
            <w:pPr>
              <w:ind w:left="-108" w:right="-108"/>
              <w:jc w:val="center"/>
              <w:rPr>
                <w:sz w:val="28"/>
                <w:szCs w:val="28"/>
                <w:lang w:val="uk-UA"/>
              </w:rPr>
            </w:pPr>
            <w:r w:rsidRPr="000D59F6">
              <w:rPr>
                <w:lang w:val="uk-UA"/>
              </w:rPr>
              <w:t>35,8</w:t>
            </w:r>
          </w:p>
        </w:tc>
        <w:tc>
          <w:tcPr>
            <w:tcW w:w="1418" w:type="dxa"/>
          </w:tcPr>
          <w:p w:rsidR="0036199F" w:rsidRPr="000D59F6" w:rsidRDefault="00570EF5" w:rsidP="0036199F">
            <w:pPr>
              <w:ind w:right="-284"/>
              <w:jc w:val="center"/>
              <w:rPr>
                <w:sz w:val="28"/>
                <w:szCs w:val="28"/>
                <w:lang w:val="uk-UA"/>
              </w:rPr>
            </w:pPr>
            <w:r w:rsidRPr="000D59F6">
              <w:rPr>
                <w:lang w:val="uk-UA"/>
              </w:rPr>
              <w:t>32,5</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Абсолютний мінімум, ºС</w:t>
            </w:r>
          </w:p>
        </w:tc>
        <w:tc>
          <w:tcPr>
            <w:tcW w:w="850" w:type="dxa"/>
          </w:tcPr>
          <w:p w:rsidR="0036199F" w:rsidRPr="000D59F6" w:rsidRDefault="00570EF5" w:rsidP="00570EF5">
            <w:pPr>
              <w:ind w:left="-108" w:right="-108"/>
              <w:jc w:val="center"/>
              <w:rPr>
                <w:sz w:val="28"/>
                <w:szCs w:val="28"/>
                <w:lang w:val="uk-UA"/>
              </w:rPr>
            </w:pPr>
            <w:r w:rsidRPr="000D59F6">
              <w:rPr>
                <w:lang w:val="uk-UA"/>
              </w:rPr>
              <w:t>-16,4</w:t>
            </w:r>
          </w:p>
        </w:tc>
        <w:tc>
          <w:tcPr>
            <w:tcW w:w="850" w:type="dxa"/>
          </w:tcPr>
          <w:p w:rsidR="0036199F" w:rsidRPr="000D59F6" w:rsidRDefault="00570EF5" w:rsidP="00570EF5">
            <w:pPr>
              <w:ind w:left="-108" w:right="-108"/>
              <w:jc w:val="center"/>
              <w:rPr>
                <w:sz w:val="28"/>
                <w:szCs w:val="28"/>
                <w:lang w:val="uk-UA"/>
              </w:rPr>
            </w:pPr>
            <w:r w:rsidRPr="000D59F6">
              <w:rPr>
                <w:lang w:val="uk-UA"/>
              </w:rPr>
              <w:t>-24,6</w:t>
            </w:r>
          </w:p>
        </w:tc>
        <w:tc>
          <w:tcPr>
            <w:tcW w:w="851" w:type="dxa"/>
          </w:tcPr>
          <w:p w:rsidR="0036199F" w:rsidRPr="000D59F6" w:rsidRDefault="00570EF5" w:rsidP="00570EF5">
            <w:pPr>
              <w:ind w:left="-108" w:right="-108"/>
              <w:jc w:val="center"/>
              <w:rPr>
                <w:sz w:val="28"/>
                <w:szCs w:val="28"/>
                <w:lang w:val="uk-UA"/>
              </w:rPr>
            </w:pPr>
            <w:r w:rsidRPr="000D59F6">
              <w:rPr>
                <w:lang w:val="uk-UA"/>
              </w:rPr>
              <w:t>-27</w:t>
            </w:r>
          </w:p>
        </w:tc>
        <w:tc>
          <w:tcPr>
            <w:tcW w:w="850" w:type="dxa"/>
          </w:tcPr>
          <w:p w:rsidR="0036199F" w:rsidRPr="000D59F6" w:rsidRDefault="00570EF5" w:rsidP="00570EF5">
            <w:pPr>
              <w:ind w:left="-108" w:right="-108"/>
              <w:jc w:val="center"/>
              <w:rPr>
                <w:sz w:val="28"/>
                <w:szCs w:val="28"/>
                <w:lang w:val="uk-UA"/>
              </w:rPr>
            </w:pPr>
            <w:r w:rsidRPr="000D59F6">
              <w:rPr>
                <w:lang w:val="uk-UA"/>
              </w:rPr>
              <w:t>-18,9</w:t>
            </w:r>
          </w:p>
        </w:tc>
        <w:tc>
          <w:tcPr>
            <w:tcW w:w="851" w:type="dxa"/>
          </w:tcPr>
          <w:p w:rsidR="0036199F" w:rsidRPr="000D59F6" w:rsidRDefault="00570EF5" w:rsidP="00570EF5">
            <w:pPr>
              <w:ind w:left="-108" w:right="-108"/>
              <w:jc w:val="center"/>
              <w:rPr>
                <w:sz w:val="28"/>
                <w:szCs w:val="28"/>
                <w:lang w:val="uk-UA"/>
              </w:rPr>
            </w:pPr>
            <w:r w:rsidRPr="000D59F6">
              <w:rPr>
                <w:lang w:val="uk-UA"/>
              </w:rPr>
              <w:t>-17,0</w:t>
            </w:r>
          </w:p>
        </w:tc>
        <w:tc>
          <w:tcPr>
            <w:tcW w:w="1418" w:type="dxa"/>
          </w:tcPr>
          <w:p w:rsidR="0036199F" w:rsidRPr="000D59F6" w:rsidRDefault="00570EF5" w:rsidP="0036199F">
            <w:pPr>
              <w:ind w:right="-284"/>
              <w:jc w:val="center"/>
              <w:rPr>
                <w:sz w:val="28"/>
                <w:szCs w:val="28"/>
                <w:lang w:val="uk-UA"/>
              </w:rPr>
            </w:pPr>
            <w:r w:rsidRPr="000D59F6">
              <w:rPr>
                <w:lang w:val="uk-UA"/>
              </w:rPr>
              <w:t>-20,78</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без відлиги</w:t>
            </w:r>
          </w:p>
        </w:tc>
        <w:tc>
          <w:tcPr>
            <w:tcW w:w="850" w:type="dxa"/>
          </w:tcPr>
          <w:p w:rsidR="0036199F" w:rsidRPr="000D59F6" w:rsidRDefault="00570EF5" w:rsidP="00570EF5">
            <w:pPr>
              <w:ind w:left="-108" w:right="-108"/>
              <w:jc w:val="center"/>
              <w:rPr>
                <w:sz w:val="28"/>
                <w:szCs w:val="28"/>
                <w:lang w:val="uk-UA"/>
              </w:rPr>
            </w:pPr>
            <w:r w:rsidRPr="000D59F6">
              <w:rPr>
                <w:lang w:val="uk-UA"/>
              </w:rPr>
              <w:t>37</w:t>
            </w:r>
          </w:p>
        </w:tc>
        <w:tc>
          <w:tcPr>
            <w:tcW w:w="850" w:type="dxa"/>
          </w:tcPr>
          <w:p w:rsidR="0036199F" w:rsidRPr="000D59F6" w:rsidRDefault="00570EF5" w:rsidP="00570EF5">
            <w:pPr>
              <w:ind w:left="-108" w:right="-108"/>
              <w:jc w:val="center"/>
              <w:rPr>
                <w:sz w:val="28"/>
                <w:szCs w:val="28"/>
                <w:lang w:val="uk-UA"/>
              </w:rPr>
            </w:pPr>
            <w:r w:rsidRPr="000D59F6">
              <w:rPr>
                <w:lang w:val="uk-UA"/>
              </w:rPr>
              <w:t>53</w:t>
            </w:r>
          </w:p>
        </w:tc>
        <w:tc>
          <w:tcPr>
            <w:tcW w:w="851" w:type="dxa"/>
          </w:tcPr>
          <w:p w:rsidR="0036199F" w:rsidRPr="000D59F6" w:rsidRDefault="00570EF5" w:rsidP="00570EF5">
            <w:pPr>
              <w:ind w:left="-108" w:right="-108"/>
              <w:jc w:val="center"/>
              <w:rPr>
                <w:sz w:val="28"/>
                <w:szCs w:val="28"/>
                <w:lang w:val="uk-UA"/>
              </w:rPr>
            </w:pPr>
            <w:r w:rsidRPr="000D59F6">
              <w:rPr>
                <w:lang w:val="uk-UA"/>
              </w:rPr>
              <w:t>16</w:t>
            </w:r>
          </w:p>
        </w:tc>
        <w:tc>
          <w:tcPr>
            <w:tcW w:w="850" w:type="dxa"/>
          </w:tcPr>
          <w:p w:rsidR="0036199F" w:rsidRPr="000D59F6" w:rsidRDefault="00570EF5" w:rsidP="00570EF5">
            <w:pPr>
              <w:ind w:left="-108" w:right="-108"/>
              <w:jc w:val="center"/>
              <w:rPr>
                <w:sz w:val="28"/>
                <w:szCs w:val="28"/>
                <w:lang w:val="uk-UA"/>
              </w:rPr>
            </w:pPr>
            <w:r w:rsidRPr="000D59F6">
              <w:rPr>
                <w:lang w:val="uk-UA"/>
              </w:rPr>
              <w:t>34</w:t>
            </w:r>
          </w:p>
        </w:tc>
        <w:tc>
          <w:tcPr>
            <w:tcW w:w="851" w:type="dxa"/>
          </w:tcPr>
          <w:p w:rsidR="0036199F" w:rsidRPr="000D59F6" w:rsidRDefault="00570EF5" w:rsidP="00570EF5">
            <w:pPr>
              <w:ind w:left="-108" w:right="-108"/>
              <w:jc w:val="center"/>
              <w:rPr>
                <w:sz w:val="28"/>
                <w:szCs w:val="28"/>
                <w:lang w:val="uk-UA"/>
              </w:rPr>
            </w:pPr>
            <w:r w:rsidRPr="000D59F6">
              <w:rPr>
                <w:lang w:val="uk-UA"/>
              </w:rPr>
              <w:t>17</w:t>
            </w:r>
          </w:p>
        </w:tc>
        <w:tc>
          <w:tcPr>
            <w:tcW w:w="1418" w:type="dxa"/>
          </w:tcPr>
          <w:p w:rsidR="0036199F" w:rsidRPr="000D59F6" w:rsidRDefault="00570EF5" w:rsidP="0036199F">
            <w:pPr>
              <w:ind w:right="-284"/>
              <w:jc w:val="center"/>
              <w:rPr>
                <w:sz w:val="28"/>
                <w:szCs w:val="28"/>
                <w:lang w:val="uk-UA"/>
              </w:rPr>
            </w:pPr>
            <w:r w:rsidRPr="000D59F6">
              <w:rPr>
                <w:lang w:val="uk-UA"/>
              </w:rPr>
              <w:t>31</w:t>
            </w:r>
          </w:p>
        </w:tc>
      </w:tr>
      <w:tr w:rsidR="0036199F" w:rsidRPr="000D59F6" w:rsidTr="00570EF5">
        <w:tc>
          <w:tcPr>
            <w:tcW w:w="4248" w:type="dxa"/>
          </w:tcPr>
          <w:p w:rsidR="0036199F" w:rsidRPr="000D59F6" w:rsidRDefault="00570EF5" w:rsidP="00570EF5">
            <w:pPr>
              <w:ind w:right="-284"/>
              <w:jc w:val="center"/>
              <w:rPr>
                <w:sz w:val="28"/>
                <w:szCs w:val="28"/>
                <w:lang w:val="uk-UA"/>
              </w:rPr>
            </w:pPr>
            <w:r w:rsidRPr="000D59F6">
              <w:rPr>
                <w:lang w:val="uk-UA"/>
              </w:rPr>
              <w:t>Число днів з морозом</w:t>
            </w:r>
          </w:p>
        </w:tc>
        <w:tc>
          <w:tcPr>
            <w:tcW w:w="850" w:type="dxa"/>
          </w:tcPr>
          <w:p w:rsidR="0036199F" w:rsidRPr="000D59F6" w:rsidRDefault="00570EF5" w:rsidP="00570EF5">
            <w:pPr>
              <w:ind w:left="-108" w:right="-108"/>
              <w:jc w:val="center"/>
              <w:rPr>
                <w:sz w:val="28"/>
                <w:szCs w:val="28"/>
                <w:lang w:val="uk-UA"/>
              </w:rPr>
            </w:pPr>
            <w:r w:rsidRPr="000D59F6">
              <w:rPr>
                <w:lang w:val="uk-UA"/>
              </w:rPr>
              <w:t>103</w:t>
            </w:r>
          </w:p>
        </w:tc>
        <w:tc>
          <w:tcPr>
            <w:tcW w:w="850" w:type="dxa"/>
          </w:tcPr>
          <w:p w:rsidR="0036199F" w:rsidRPr="000D59F6" w:rsidRDefault="00570EF5" w:rsidP="00570EF5">
            <w:pPr>
              <w:ind w:left="-567" w:right="-284" w:firstLine="709"/>
              <w:rPr>
                <w:sz w:val="28"/>
                <w:szCs w:val="28"/>
                <w:lang w:val="uk-UA"/>
              </w:rPr>
            </w:pPr>
            <w:r w:rsidRPr="000D59F6">
              <w:rPr>
                <w:lang w:val="uk-UA"/>
              </w:rPr>
              <w:t xml:space="preserve">108 </w:t>
            </w:r>
          </w:p>
        </w:tc>
        <w:tc>
          <w:tcPr>
            <w:tcW w:w="851" w:type="dxa"/>
          </w:tcPr>
          <w:p w:rsidR="0036199F" w:rsidRPr="000D59F6" w:rsidRDefault="00570EF5" w:rsidP="00570EF5">
            <w:pPr>
              <w:ind w:left="-108" w:right="-108"/>
              <w:jc w:val="center"/>
              <w:rPr>
                <w:sz w:val="28"/>
                <w:szCs w:val="28"/>
                <w:lang w:val="uk-UA"/>
              </w:rPr>
            </w:pPr>
            <w:r w:rsidRPr="000D59F6">
              <w:rPr>
                <w:lang w:val="uk-UA"/>
              </w:rPr>
              <w:t>118</w:t>
            </w:r>
          </w:p>
        </w:tc>
        <w:tc>
          <w:tcPr>
            <w:tcW w:w="850" w:type="dxa"/>
          </w:tcPr>
          <w:p w:rsidR="0036199F" w:rsidRPr="000D59F6" w:rsidRDefault="00570EF5" w:rsidP="00570EF5">
            <w:pPr>
              <w:ind w:left="-108" w:right="-108"/>
              <w:jc w:val="center"/>
              <w:rPr>
                <w:sz w:val="28"/>
                <w:szCs w:val="28"/>
                <w:lang w:val="uk-UA"/>
              </w:rPr>
            </w:pPr>
            <w:r w:rsidRPr="000D59F6">
              <w:rPr>
                <w:lang w:val="uk-UA"/>
              </w:rPr>
              <w:t>77</w:t>
            </w:r>
          </w:p>
        </w:tc>
        <w:tc>
          <w:tcPr>
            <w:tcW w:w="851" w:type="dxa"/>
          </w:tcPr>
          <w:p w:rsidR="0036199F" w:rsidRPr="000D59F6" w:rsidRDefault="00570EF5" w:rsidP="00570EF5">
            <w:pPr>
              <w:ind w:left="-108" w:right="-108"/>
              <w:jc w:val="center"/>
              <w:rPr>
                <w:sz w:val="28"/>
                <w:szCs w:val="28"/>
                <w:lang w:val="uk-UA"/>
              </w:rPr>
            </w:pPr>
            <w:r w:rsidRPr="000D59F6">
              <w:rPr>
                <w:lang w:val="uk-UA"/>
              </w:rPr>
              <w:t>90</w:t>
            </w:r>
          </w:p>
        </w:tc>
        <w:tc>
          <w:tcPr>
            <w:tcW w:w="1418" w:type="dxa"/>
          </w:tcPr>
          <w:p w:rsidR="0036199F" w:rsidRPr="000D59F6" w:rsidRDefault="00570EF5" w:rsidP="0036199F">
            <w:pPr>
              <w:ind w:right="-284"/>
              <w:jc w:val="center"/>
              <w:rPr>
                <w:sz w:val="28"/>
                <w:szCs w:val="28"/>
                <w:lang w:val="uk-UA"/>
              </w:rPr>
            </w:pPr>
            <w:r w:rsidRPr="000D59F6">
              <w:rPr>
                <w:lang w:val="uk-UA"/>
              </w:rPr>
              <w:t>99</w:t>
            </w:r>
          </w:p>
        </w:tc>
      </w:tr>
    </w:tbl>
    <w:p w:rsidR="00570EF5" w:rsidRPr="00F07CB6" w:rsidRDefault="00570EF5"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Відповідно до ДСТУ-Н Б В.1.1-27:2010 «Будівельна кліматологія» тривалість опалювального періоду складає 179 діб. Відповідно до схеми </w:t>
      </w:r>
      <w:proofErr w:type="spellStart"/>
      <w:r w:rsidRPr="00F07CB6">
        <w:rPr>
          <w:sz w:val="24"/>
          <w:szCs w:val="24"/>
          <w:lang w:val="uk-UA"/>
        </w:rPr>
        <w:t>архітектурнобудівельного</w:t>
      </w:r>
      <w:proofErr w:type="spellEnd"/>
      <w:r w:rsidRPr="00F07CB6">
        <w:rPr>
          <w:sz w:val="24"/>
          <w:szCs w:val="24"/>
          <w:lang w:val="uk-UA"/>
        </w:rPr>
        <w:t xml:space="preserve"> кліматичного районування території України за вказаним нормативним документом, м. Калуш відноситься до ІІІ-А (Карпатського) району. Середня багаторічна температура поверхні ґрунту складає +9,4 ºС, абсолютний максимум склав +52,2 ºС, мінімум – -25,6 ºС. Багаторічна кількість днів з замороженим ґрунтом складає 132. Число днів з морозом на глибинах складає 24 дня. В залежності від глибини, температура в товщі ґрунту в середньому коливається від 10,3 до 10,5 ºС. Число днів з морозом на глибині 0,2 м складає 19 днів. Глибина промерзання ґрунту для м. Калуш складає 80 см</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Середній багаторічний показник відносної вологості повітря складає 73%. Середня багаторічна кількість днів з відносною вологістю не більше 30 % дорівнює 12 днів, не менше 80% – 91 день. Багаторічна температура точки роси складає 4 C.</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кількість балів за хмарністю складає 4,1 балів. Середня багаторічна кількість абсолютно ясних днів – 85, абсолютно похмурих – 41 днів. Серед морфологічних типів хмар переважають високо-купчасті (</w:t>
      </w:r>
      <w:proofErr w:type="spellStart"/>
      <w:r w:rsidRPr="00F07CB6">
        <w:rPr>
          <w:sz w:val="24"/>
          <w:szCs w:val="24"/>
          <w:lang w:val="uk-UA"/>
        </w:rPr>
        <w:t>Altocumulus</w:t>
      </w:r>
      <w:proofErr w:type="spellEnd"/>
      <w:r w:rsidRPr="00F07CB6">
        <w:rPr>
          <w:sz w:val="24"/>
          <w:szCs w:val="24"/>
          <w:lang w:val="uk-UA"/>
        </w:rPr>
        <w:t xml:space="preserve">, </w:t>
      </w:r>
      <w:proofErr w:type="spellStart"/>
      <w:r w:rsidRPr="00F07CB6">
        <w:rPr>
          <w:sz w:val="24"/>
          <w:szCs w:val="24"/>
          <w:lang w:val="uk-UA"/>
        </w:rPr>
        <w:t>Ac</w:t>
      </w:r>
      <w:proofErr w:type="spellEnd"/>
      <w:r w:rsidRPr="00F07CB6">
        <w:rPr>
          <w:sz w:val="24"/>
          <w:szCs w:val="24"/>
          <w:lang w:val="uk-UA"/>
        </w:rPr>
        <w:t>), перисті хмари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xml:space="preserve">), </w:t>
      </w:r>
      <w:proofErr w:type="spellStart"/>
      <w:r w:rsidRPr="00F07CB6">
        <w:rPr>
          <w:sz w:val="24"/>
          <w:szCs w:val="24"/>
          <w:lang w:val="uk-UA"/>
        </w:rPr>
        <w:t>перисто</w:t>
      </w:r>
      <w:proofErr w:type="spellEnd"/>
      <w:r w:rsidRPr="00F07CB6">
        <w:rPr>
          <w:sz w:val="24"/>
          <w:szCs w:val="24"/>
          <w:lang w:val="uk-UA"/>
        </w:rPr>
        <w:t>-шаруваті (</w:t>
      </w:r>
      <w:proofErr w:type="spellStart"/>
      <w:r w:rsidRPr="00F07CB6">
        <w:rPr>
          <w:sz w:val="24"/>
          <w:szCs w:val="24"/>
          <w:lang w:val="uk-UA"/>
        </w:rPr>
        <w:t>Cirrostratus</w:t>
      </w:r>
      <w:proofErr w:type="spellEnd"/>
      <w:r w:rsidRPr="00F07CB6">
        <w:rPr>
          <w:sz w:val="24"/>
          <w:szCs w:val="24"/>
          <w:lang w:val="uk-UA"/>
        </w:rPr>
        <w:t xml:space="preserve"> (</w:t>
      </w:r>
      <w:proofErr w:type="spellStart"/>
      <w:r w:rsidRPr="00F07CB6">
        <w:rPr>
          <w:sz w:val="24"/>
          <w:szCs w:val="24"/>
          <w:lang w:val="uk-UA"/>
        </w:rPr>
        <w:t>Sc</w:t>
      </w:r>
      <w:proofErr w:type="spellEnd"/>
      <w:r w:rsidRPr="00F07CB6">
        <w:rPr>
          <w:sz w:val="24"/>
          <w:szCs w:val="24"/>
          <w:lang w:val="uk-UA"/>
        </w:rPr>
        <w:t>), купчасті (</w:t>
      </w:r>
      <w:proofErr w:type="spellStart"/>
      <w:r w:rsidRPr="00F07CB6">
        <w:rPr>
          <w:sz w:val="24"/>
          <w:szCs w:val="24"/>
          <w:lang w:val="uk-UA"/>
        </w:rPr>
        <w:t>Cirrus</w:t>
      </w:r>
      <w:proofErr w:type="spellEnd"/>
      <w:r w:rsidRPr="00F07CB6">
        <w:rPr>
          <w:sz w:val="24"/>
          <w:szCs w:val="24"/>
          <w:lang w:val="uk-UA"/>
        </w:rPr>
        <w:t xml:space="preserve"> (</w:t>
      </w:r>
      <w:proofErr w:type="spellStart"/>
      <w:r w:rsidRPr="00F07CB6">
        <w:rPr>
          <w:sz w:val="24"/>
          <w:szCs w:val="24"/>
          <w:lang w:val="uk-UA"/>
        </w:rPr>
        <w:t>Ci</w:t>
      </w:r>
      <w:proofErr w:type="spellEnd"/>
      <w:r w:rsidRPr="00F07CB6">
        <w:rPr>
          <w:sz w:val="24"/>
          <w:szCs w:val="24"/>
          <w:lang w:val="uk-UA"/>
        </w:rPr>
        <w:t>), купчасто-дощові (</w:t>
      </w:r>
      <w:proofErr w:type="spellStart"/>
      <w:r w:rsidRPr="00F07CB6">
        <w:rPr>
          <w:sz w:val="24"/>
          <w:szCs w:val="24"/>
          <w:lang w:val="uk-UA"/>
        </w:rPr>
        <w:t>Cumulonimbus</w:t>
      </w:r>
      <w:proofErr w:type="spellEnd"/>
      <w:r w:rsidRPr="00F07CB6">
        <w:rPr>
          <w:sz w:val="24"/>
          <w:szCs w:val="24"/>
          <w:lang w:val="uk-UA"/>
        </w:rPr>
        <w:t xml:space="preserve"> (</w:t>
      </w:r>
      <w:proofErr w:type="spellStart"/>
      <w:r w:rsidRPr="00F07CB6">
        <w:rPr>
          <w:sz w:val="24"/>
          <w:szCs w:val="24"/>
          <w:lang w:val="uk-UA"/>
        </w:rPr>
        <w:t>Cb</w:t>
      </w:r>
      <w:proofErr w:type="spellEnd"/>
      <w:r w:rsidRPr="00F07CB6">
        <w:rPr>
          <w:sz w:val="24"/>
          <w:szCs w:val="24"/>
          <w:lang w:val="uk-UA"/>
        </w:rPr>
        <w:t>). Середня багаторічна кількість випадків з видимістю менше 1 км – 130, більше 10 км – 2273.</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Середня багаторічна швидкість вітру складає 2,3 м/с, середня багаторічна максимальна швидкість вітру складає 26,8 м/с. Кількість випадків з градієнтом швидкості 0-1 м/с складає 1237, кількість випадків з градієнтом швидкості 10-11 м/с складає 25.</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Середній багаторічний показник атмосферного тиску складає 971,5 </w:t>
      </w:r>
      <w:proofErr w:type="spellStart"/>
      <w:r w:rsidRPr="00F07CB6">
        <w:rPr>
          <w:sz w:val="24"/>
          <w:szCs w:val="24"/>
          <w:lang w:val="uk-UA"/>
        </w:rPr>
        <w:t>ГПа</w:t>
      </w:r>
      <w:proofErr w:type="spellEnd"/>
      <w:r w:rsidRPr="00F07CB6">
        <w:rPr>
          <w:sz w:val="24"/>
          <w:szCs w:val="24"/>
          <w:lang w:val="uk-UA"/>
        </w:rPr>
        <w:t>. Переважають вітри південно-західного, західного, північно-західного напрямків.</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lastRenderedPageBreak/>
        <w:t>Сумарна багаторічна кількість опадів складає 774 мм на рік. Сумарний багаторічний максимум за добу дорівнює 48 мм. Кількість днів з опадами з показником 0 мм на добу дорівнює 173, більше 30 мм – 3 дні.</w:t>
      </w:r>
    </w:p>
    <w:p w:rsidR="00DE1732" w:rsidRPr="00F07CB6" w:rsidRDefault="00DE1732" w:rsidP="00E6333F">
      <w:pPr>
        <w:pStyle w:val="a4"/>
        <w:tabs>
          <w:tab w:val="center" w:pos="3874"/>
        </w:tabs>
        <w:spacing w:line="276" w:lineRule="auto"/>
        <w:ind w:left="-567" w:right="-285" w:firstLine="709"/>
        <w:jc w:val="both"/>
        <w:rPr>
          <w:sz w:val="24"/>
          <w:szCs w:val="24"/>
          <w:lang w:val="uk-UA"/>
        </w:rPr>
      </w:pPr>
      <w:r w:rsidRPr="00F07CB6">
        <w:rPr>
          <w:sz w:val="24"/>
          <w:szCs w:val="24"/>
          <w:lang w:val="uk-UA"/>
        </w:rPr>
        <w:t xml:space="preserve">Серед метеорологічних явищ на території м. Калуш, які погіршують </w:t>
      </w:r>
      <w:proofErr w:type="spellStart"/>
      <w:r w:rsidRPr="00F07CB6">
        <w:rPr>
          <w:sz w:val="24"/>
          <w:szCs w:val="24"/>
          <w:lang w:val="uk-UA"/>
        </w:rPr>
        <w:t>агрокліматичні</w:t>
      </w:r>
      <w:proofErr w:type="spellEnd"/>
      <w:r w:rsidRPr="00F07CB6">
        <w:rPr>
          <w:sz w:val="24"/>
          <w:szCs w:val="24"/>
          <w:lang w:val="uk-UA"/>
        </w:rPr>
        <w:t xml:space="preserve"> властивості та комфортність клімату для населення, зустрічаються зливи, (середня багаторічна кількість днів зі зливами складає 121 день) ожеледь, (в середньому 12 днів на рік) туман, (в середньому 44 дня на рік) град, (1 днів) гроза (42 дні).</w:t>
      </w:r>
    </w:p>
    <w:p w:rsidR="0066632F" w:rsidRDefault="00C93494" w:rsidP="00E6333F">
      <w:pPr>
        <w:pStyle w:val="a4"/>
        <w:tabs>
          <w:tab w:val="center" w:pos="3874"/>
        </w:tabs>
        <w:spacing w:line="276" w:lineRule="auto"/>
        <w:ind w:left="-567" w:right="-285" w:firstLine="709"/>
        <w:jc w:val="both"/>
        <w:rPr>
          <w:sz w:val="24"/>
          <w:szCs w:val="24"/>
          <w:lang w:val="uk-UA"/>
        </w:rPr>
      </w:pPr>
      <w:r w:rsidRPr="00F07CB6">
        <w:rPr>
          <w:i/>
          <w:sz w:val="24"/>
          <w:szCs w:val="24"/>
          <w:lang w:val="uk-UA"/>
        </w:rPr>
        <w:t>Зміни на процеси парникового ефекту</w:t>
      </w:r>
      <w:r w:rsidR="00A433D9" w:rsidRPr="00F07CB6">
        <w:rPr>
          <w:i/>
          <w:sz w:val="24"/>
          <w:szCs w:val="24"/>
          <w:lang w:val="uk-UA"/>
        </w:rPr>
        <w:t xml:space="preserve"> та клімату</w:t>
      </w:r>
      <w:r w:rsidRPr="00F07CB6">
        <w:rPr>
          <w:i/>
          <w:sz w:val="24"/>
          <w:szCs w:val="24"/>
          <w:lang w:val="uk-UA"/>
        </w:rPr>
        <w:t xml:space="preserve"> у разі незатвердження ДПТ не прогнозуються</w:t>
      </w:r>
      <w:r w:rsidRPr="00F07CB6">
        <w:rPr>
          <w:sz w:val="24"/>
          <w:szCs w:val="24"/>
          <w:lang w:val="uk-UA"/>
        </w:rPr>
        <w:t>.</w:t>
      </w:r>
    </w:p>
    <w:p w:rsidR="002001B8" w:rsidRPr="00E6333F" w:rsidRDefault="002001B8" w:rsidP="00E6333F">
      <w:pPr>
        <w:pStyle w:val="a4"/>
        <w:tabs>
          <w:tab w:val="center" w:pos="3874"/>
        </w:tabs>
        <w:spacing w:line="276" w:lineRule="auto"/>
        <w:ind w:left="-567" w:right="-285" w:firstLine="709"/>
        <w:jc w:val="both"/>
        <w:rPr>
          <w:sz w:val="24"/>
          <w:szCs w:val="24"/>
          <w:lang w:val="uk-UA"/>
        </w:rPr>
      </w:pPr>
    </w:p>
    <w:p w:rsidR="00D4504E" w:rsidRPr="00F07CB6" w:rsidRDefault="00A47DFC" w:rsidP="00E6333F">
      <w:pPr>
        <w:spacing w:line="276" w:lineRule="auto"/>
        <w:ind w:left="-567" w:right="-284" w:firstLine="709"/>
        <w:jc w:val="both"/>
        <w:rPr>
          <w:b/>
          <w:sz w:val="24"/>
          <w:szCs w:val="24"/>
          <w:lang w:val="uk-UA"/>
        </w:rPr>
      </w:pPr>
      <w:r w:rsidRPr="00F07CB6">
        <w:rPr>
          <w:b/>
          <w:sz w:val="24"/>
          <w:szCs w:val="24"/>
          <w:lang w:val="uk-UA"/>
        </w:rPr>
        <w:t>3.4 Характеристика повітряного середовища</w:t>
      </w:r>
      <w:r w:rsidR="00D4504E" w:rsidRPr="00F07CB6">
        <w:rPr>
          <w:b/>
          <w:sz w:val="24"/>
          <w:szCs w:val="24"/>
          <w:lang w:val="uk-UA"/>
        </w:rPr>
        <w:t>:</w:t>
      </w:r>
    </w:p>
    <w:p w:rsidR="002001B8" w:rsidRPr="00041C73" w:rsidRDefault="002313EB" w:rsidP="00041C73">
      <w:pPr>
        <w:pStyle w:val="a4"/>
        <w:tabs>
          <w:tab w:val="left" w:pos="426"/>
        </w:tabs>
        <w:spacing w:line="276" w:lineRule="auto"/>
        <w:ind w:left="-567" w:right="-284" w:firstLine="709"/>
        <w:jc w:val="both"/>
        <w:rPr>
          <w:sz w:val="24"/>
          <w:szCs w:val="24"/>
        </w:rPr>
      </w:pPr>
      <w:bookmarkStart w:id="8" w:name="_Toc75701"/>
      <w:r w:rsidRPr="00F07CB6">
        <w:rPr>
          <w:sz w:val="24"/>
          <w:szCs w:val="24"/>
          <w:lang w:val="uk-UA"/>
        </w:rPr>
        <w:t xml:space="preserve">За даними Головного управління статистики в Івано-Франківській області у 2018 році викиди забруднюючих речовин в атмосферне повітря в м. Калуш склали 19435, 6 т (96,9% від викидів у 2017 році), в тому числі викиди діоксиду сірки 14753,2 т, </w:t>
      </w:r>
      <w:proofErr w:type="spellStart"/>
      <w:r w:rsidRPr="00F07CB6">
        <w:rPr>
          <w:sz w:val="24"/>
          <w:szCs w:val="24"/>
          <w:lang w:val="uk-UA"/>
        </w:rPr>
        <w:t>сполук</w:t>
      </w:r>
      <w:proofErr w:type="spellEnd"/>
      <w:r w:rsidRPr="00F07CB6">
        <w:rPr>
          <w:sz w:val="24"/>
          <w:szCs w:val="24"/>
          <w:lang w:val="uk-UA"/>
        </w:rPr>
        <w:t xml:space="preserve"> азоту 1023,3 т, метану 23,4 т, оксиду вуглецю 207,7 т, речовин у вигляді суспендованих твердих часток 3047,8 т, неметанові леткі органічні сполуки 369,3 т. Крім того, викиди діоксиду вуглецю склали 1249,9 тис. т</w:t>
      </w:r>
      <w:r w:rsidRPr="00F07CB6">
        <w:rPr>
          <w:sz w:val="24"/>
          <w:szCs w:val="24"/>
        </w:rPr>
        <w:t>.</w:t>
      </w:r>
    </w:p>
    <w:p w:rsidR="002313EB" w:rsidRPr="00F07CB6" w:rsidRDefault="002313EB" w:rsidP="00F07CB6">
      <w:pPr>
        <w:pStyle w:val="a4"/>
        <w:tabs>
          <w:tab w:val="left" w:pos="426"/>
        </w:tabs>
        <w:spacing w:line="276" w:lineRule="auto"/>
        <w:ind w:left="-567" w:right="-284" w:firstLine="709"/>
        <w:jc w:val="center"/>
        <w:rPr>
          <w:sz w:val="24"/>
          <w:szCs w:val="24"/>
          <w:lang w:val="uk-UA"/>
        </w:rPr>
      </w:pPr>
      <w:r w:rsidRPr="00F07CB6">
        <w:rPr>
          <w:sz w:val="24"/>
          <w:szCs w:val="24"/>
          <w:lang w:val="uk-UA"/>
        </w:rPr>
        <w:t>Викиди забруднюючих речовин та діоксиду вуглецю стаціонарними джерелами забруднення в атмосферне повітря в м. Калуш, т</w:t>
      </w:r>
    </w:p>
    <w:tbl>
      <w:tblPr>
        <w:tblStyle w:val="a3"/>
        <w:tblW w:w="9976" w:type="dxa"/>
        <w:tblInd w:w="-567" w:type="dxa"/>
        <w:tblLook w:val="04A0" w:firstRow="1" w:lastRow="0" w:firstColumn="1" w:lastColumn="0" w:noHBand="0" w:noVBand="1"/>
      </w:tblPr>
      <w:tblGrid>
        <w:gridCol w:w="5382"/>
        <w:gridCol w:w="850"/>
        <w:gridCol w:w="991"/>
        <w:gridCol w:w="992"/>
        <w:gridCol w:w="992"/>
        <w:gridCol w:w="769"/>
      </w:tblGrid>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p>
        </w:tc>
        <w:tc>
          <w:tcPr>
            <w:tcW w:w="850" w:type="dxa"/>
          </w:tcPr>
          <w:p w:rsidR="002313EB" w:rsidRPr="00073FDB" w:rsidRDefault="002313EB" w:rsidP="002313EB">
            <w:pPr>
              <w:pStyle w:val="a4"/>
              <w:tabs>
                <w:tab w:val="left" w:pos="426"/>
              </w:tabs>
              <w:spacing w:line="276" w:lineRule="auto"/>
              <w:ind w:left="-108" w:right="-108"/>
              <w:jc w:val="center"/>
              <w:rPr>
                <w:sz w:val="28"/>
                <w:szCs w:val="28"/>
                <w:lang w:val="uk-UA"/>
              </w:rPr>
            </w:pPr>
            <w:r w:rsidRPr="00073FDB">
              <w:rPr>
                <w:lang w:val="uk-UA"/>
              </w:rPr>
              <w:t>2010</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2015</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2016</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2017</w:t>
            </w:r>
          </w:p>
        </w:tc>
        <w:tc>
          <w:tcPr>
            <w:tcW w:w="769"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2018</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Усього:</w:t>
            </w:r>
          </w:p>
        </w:tc>
        <w:tc>
          <w:tcPr>
            <w:tcW w:w="850"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780,2</w:t>
            </w:r>
          </w:p>
        </w:tc>
        <w:tc>
          <w:tcPr>
            <w:tcW w:w="991"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9599,1</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12804,2</w:t>
            </w:r>
          </w:p>
        </w:tc>
        <w:tc>
          <w:tcPr>
            <w:tcW w:w="992" w:type="dxa"/>
          </w:tcPr>
          <w:p w:rsidR="002313EB" w:rsidRPr="00073FDB" w:rsidRDefault="002313EB" w:rsidP="002313EB">
            <w:pPr>
              <w:pStyle w:val="a4"/>
              <w:tabs>
                <w:tab w:val="left" w:pos="426"/>
              </w:tabs>
              <w:spacing w:line="276" w:lineRule="auto"/>
              <w:ind w:left="-108" w:right="-108" w:firstLine="108"/>
              <w:jc w:val="center"/>
              <w:rPr>
                <w:sz w:val="28"/>
                <w:szCs w:val="28"/>
                <w:lang w:val="uk-UA"/>
              </w:rPr>
            </w:pPr>
            <w:r w:rsidRPr="00073FDB">
              <w:rPr>
                <w:lang w:val="uk-UA"/>
              </w:rPr>
              <w:t>20048,7</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19435,6</w:t>
            </w: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у тому числі</w:t>
            </w:r>
          </w:p>
        </w:tc>
        <w:tc>
          <w:tcPr>
            <w:tcW w:w="850"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1"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992" w:type="dxa"/>
          </w:tcPr>
          <w:p w:rsidR="002313EB" w:rsidRPr="00073FDB" w:rsidRDefault="002313EB" w:rsidP="002313EB">
            <w:pPr>
              <w:pStyle w:val="a4"/>
              <w:tabs>
                <w:tab w:val="left" w:pos="426"/>
              </w:tabs>
              <w:spacing w:line="276" w:lineRule="auto"/>
              <w:ind w:left="-108" w:right="-108" w:firstLine="108"/>
              <w:rPr>
                <w:sz w:val="28"/>
                <w:szCs w:val="28"/>
                <w:lang w:val="uk-UA"/>
              </w:rPr>
            </w:pPr>
          </w:p>
        </w:tc>
        <w:tc>
          <w:tcPr>
            <w:tcW w:w="769" w:type="dxa"/>
          </w:tcPr>
          <w:p w:rsidR="002313EB" w:rsidRPr="00073FDB" w:rsidRDefault="002313EB" w:rsidP="00073FDB">
            <w:pPr>
              <w:pStyle w:val="a4"/>
              <w:tabs>
                <w:tab w:val="left" w:pos="36"/>
              </w:tabs>
              <w:spacing w:line="276" w:lineRule="auto"/>
              <w:ind w:left="-108" w:right="-95" w:firstLine="2"/>
              <w:rPr>
                <w:sz w:val="28"/>
                <w:szCs w:val="28"/>
                <w:lang w:val="uk-UA"/>
              </w:rPr>
            </w:pPr>
          </w:p>
        </w:tc>
      </w:tr>
      <w:tr w:rsidR="002313EB" w:rsidTr="000C5204">
        <w:tc>
          <w:tcPr>
            <w:tcW w:w="5382" w:type="dxa"/>
          </w:tcPr>
          <w:p w:rsidR="002313EB" w:rsidRPr="00073FDB" w:rsidRDefault="002313EB" w:rsidP="002313EB">
            <w:pPr>
              <w:pStyle w:val="a4"/>
              <w:tabs>
                <w:tab w:val="left" w:pos="426"/>
              </w:tabs>
              <w:spacing w:line="276" w:lineRule="auto"/>
              <w:ind w:left="0" w:right="-284"/>
              <w:jc w:val="center"/>
              <w:rPr>
                <w:sz w:val="28"/>
                <w:szCs w:val="28"/>
                <w:lang w:val="uk-UA"/>
              </w:rPr>
            </w:pPr>
            <w:r w:rsidRPr="00073FDB">
              <w:rPr>
                <w:lang w:val="uk-UA"/>
              </w:rPr>
              <w:t xml:space="preserve">діоксид сірки </w:t>
            </w:r>
          </w:p>
        </w:tc>
        <w:tc>
          <w:tcPr>
            <w:tcW w:w="850"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0,1</w:t>
            </w:r>
          </w:p>
        </w:tc>
        <w:tc>
          <w:tcPr>
            <w:tcW w:w="991"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7627,1</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10324,9</w:t>
            </w:r>
          </w:p>
        </w:tc>
        <w:tc>
          <w:tcPr>
            <w:tcW w:w="992" w:type="dxa"/>
          </w:tcPr>
          <w:p w:rsidR="002313EB" w:rsidRPr="00073FDB" w:rsidRDefault="002313EB" w:rsidP="00073FDB">
            <w:pPr>
              <w:pStyle w:val="a4"/>
              <w:tabs>
                <w:tab w:val="left" w:pos="426"/>
              </w:tabs>
              <w:spacing w:line="276" w:lineRule="auto"/>
              <w:ind w:left="-108" w:right="-108" w:firstLine="108"/>
              <w:jc w:val="center"/>
              <w:rPr>
                <w:sz w:val="28"/>
                <w:szCs w:val="28"/>
                <w:lang w:val="uk-UA"/>
              </w:rPr>
            </w:pPr>
            <w:r w:rsidRPr="00073FDB">
              <w:rPr>
                <w:lang w:val="uk-UA"/>
              </w:rPr>
              <w:t>15560,0</w:t>
            </w:r>
          </w:p>
        </w:tc>
        <w:tc>
          <w:tcPr>
            <w:tcW w:w="769" w:type="dxa"/>
          </w:tcPr>
          <w:p w:rsidR="002313EB" w:rsidRPr="00073FDB" w:rsidRDefault="002313EB" w:rsidP="00073FDB">
            <w:pPr>
              <w:pStyle w:val="a4"/>
              <w:tabs>
                <w:tab w:val="left" w:pos="36"/>
              </w:tabs>
              <w:spacing w:line="276" w:lineRule="auto"/>
              <w:ind w:left="-108" w:right="-95" w:firstLine="2"/>
              <w:jc w:val="center"/>
              <w:rPr>
                <w:sz w:val="28"/>
                <w:szCs w:val="28"/>
                <w:lang w:val="uk-UA"/>
              </w:rPr>
            </w:pPr>
            <w:r w:rsidRPr="00073FDB">
              <w:rPr>
                <w:lang w:val="uk-UA"/>
              </w:rPr>
              <w:t>14753,2</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діоксид азоту </w:t>
            </w:r>
          </w:p>
        </w:tc>
        <w:tc>
          <w:tcPr>
            <w:tcW w:w="850"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463,6</w:t>
            </w:r>
          </w:p>
        </w:tc>
        <w:tc>
          <w:tcPr>
            <w:tcW w:w="991"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386,3</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355,1</w:t>
            </w:r>
          </w:p>
        </w:tc>
        <w:tc>
          <w:tcPr>
            <w:tcW w:w="992" w:type="dxa"/>
          </w:tcPr>
          <w:p w:rsidR="002313EB" w:rsidRPr="00073FDB" w:rsidRDefault="00073FDB" w:rsidP="00073FDB">
            <w:pPr>
              <w:pStyle w:val="a4"/>
              <w:tabs>
                <w:tab w:val="left" w:pos="426"/>
              </w:tabs>
              <w:spacing w:line="276" w:lineRule="auto"/>
              <w:ind w:left="-108" w:right="-108" w:firstLine="108"/>
              <w:jc w:val="center"/>
              <w:rPr>
                <w:sz w:val="28"/>
                <w:szCs w:val="28"/>
                <w:lang w:val="uk-UA"/>
              </w:rPr>
            </w:pPr>
            <w:r w:rsidRPr="00073FDB">
              <w:rPr>
                <w:lang w:val="uk-UA"/>
              </w:rPr>
              <w:t>948,2</w:t>
            </w:r>
          </w:p>
        </w:tc>
        <w:tc>
          <w:tcPr>
            <w:tcW w:w="769" w:type="dxa"/>
          </w:tcPr>
          <w:p w:rsidR="002313EB" w:rsidRPr="00073FDB" w:rsidRDefault="00073FDB" w:rsidP="00073FDB">
            <w:pPr>
              <w:pStyle w:val="a4"/>
              <w:tabs>
                <w:tab w:val="left" w:pos="36"/>
              </w:tabs>
              <w:spacing w:line="276" w:lineRule="auto"/>
              <w:ind w:left="-108" w:right="-95" w:firstLine="2"/>
              <w:jc w:val="center"/>
              <w:rPr>
                <w:sz w:val="28"/>
                <w:szCs w:val="28"/>
                <w:lang w:val="uk-UA"/>
              </w:rPr>
            </w:pPr>
            <w:r w:rsidRPr="00073FDB">
              <w:rPr>
                <w:lang w:val="uk-UA"/>
              </w:rPr>
              <w:t>1005,3</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азоту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6,4</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11,6</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13,2</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18,9</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17,8</w:t>
            </w:r>
          </w:p>
        </w:tc>
      </w:tr>
      <w:tr w:rsidR="002313EB" w:rsidTr="000C5204">
        <w:tc>
          <w:tcPr>
            <w:tcW w:w="5382" w:type="dxa"/>
          </w:tcPr>
          <w:p w:rsidR="002313E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оксид вуглецю </w:t>
            </w:r>
          </w:p>
        </w:tc>
        <w:tc>
          <w:tcPr>
            <w:tcW w:w="850"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71,6</w:t>
            </w:r>
          </w:p>
        </w:tc>
        <w:tc>
          <w:tcPr>
            <w:tcW w:w="991"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86,0</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86,7</w:t>
            </w:r>
          </w:p>
        </w:tc>
        <w:tc>
          <w:tcPr>
            <w:tcW w:w="992" w:type="dxa"/>
          </w:tcPr>
          <w:p w:rsidR="002313E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170,1</w:t>
            </w:r>
          </w:p>
        </w:tc>
        <w:tc>
          <w:tcPr>
            <w:tcW w:w="769" w:type="dxa"/>
          </w:tcPr>
          <w:p w:rsidR="002313E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207,7</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метан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3,8</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12,4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14,4</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19,7</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23,4</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sz w:val="28"/>
                <w:szCs w:val="28"/>
                <w:lang w:val="uk-UA"/>
              </w:rPr>
            </w:pPr>
            <w:r w:rsidRPr="00073FDB">
              <w:rPr>
                <w:lang w:val="uk-UA"/>
              </w:rPr>
              <w:t xml:space="preserve">неметанові леткі органічні сполуки </w:t>
            </w:r>
          </w:p>
        </w:tc>
        <w:tc>
          <w:tcPr>
            <w:tcW w:w="850"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204,1</w:t>
            </w:r>
          </w:p>
        </w:tc>
        <w:tc>
          <w:tcPr>
            <w:tcW w:w="991"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32,9</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27,5</w:t>
            </w:r>
          </w:p>
        </w:tc>
        <w:tc>
          <w:tcPr>
            <w:tcW w:w="992" w:type="dxa"/>
          </w:tcPr>
          <w:p w:rsidR="00073FDB" w:rsidRPr="00073FDB" w:rsidRDefault="00073FDB" w:rsidP="002313EB">
            <w:pPr>
              <w:pStyle w:val="a4"/>
              <w:tabs>
                <w:tab w:val="left" w:pos="426"/>
              </w:tabs>
              <w:spacing w:line="276" w:lineRule="auto"/>
              <w:ind w:left="0" w:right="-284"/>
              <w:jc w:val="center"/>
              <w:rPr>
                <w:sz w:val="28"/>
                <w:szCs w:val="28"/>
                <w:lang w:val="uk-UA"/>
              </w:rPr>
            </w:pPr>
            <w:r w:rsidRPr="00073FDB">
              <w:rPr>
                <w:lang w:val="uk-UA"/>
              </w:rPr>
              <w:t>229,0</w:t>
            </w:r>
          </w:p>
        </w:tc>
        <w:tc>
          <w:tcPr>
            <w:tcW w:w="769" w:type="dxa"/>
          </w:tcPr>
          <w:p w:rsidR="00073FDB" w:rsidRPr="00073FDB" w:rsidRDefault="00073FDB" w:rsidP="00073FDB">
            <w:pPr>
              <w:pStyle w:val="a4"/>
              <w:tabs>
                <w:tab w:val="left" w:pos="36"/>
              </w:tabs>
              <w:spacing w:line="276" w:lineRule="auto"/>
              <w:ind w:left="0" w:right="-95" w:firstLine="2"/>
              <w:jc w:val="center"/>
              <w:rPr>
                <w:sz w:val="28"/>
                <w:szCs w:val="28"/>
                <w:lang w:val="uk-UA"/>
              </w:rPr>
            </w:pPr>
            <w:r w:rsidRPr="00073FDB">
              <w:rPr>
                <w:lang w:val="uk-UA"/>
              </w:rPr>
              <w:t>369,3</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зважені суспендовані частинки</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15,7</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1437,0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1976,5</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3093,9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3047,8</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 xml:space="preserve">Крім того, діоксид вуглецю, </w:t>
            </w:r>
            <w:proofErr w:type="spellStart"/>
            <w:r w:rsidRPr="00073FDB">
              <w:rPr>
                <w:lang w:val="uk-UA"/>
              </w:rPr>
              <w:t>тис.т</w:t>
            </w:r>
            <w:proofErr w:type="spellEnd"/>
            <w:r w:rsidRPr="00073FDB">
              <w:rPr>
                <w:lang w:val="uk-UA"/>
              </w:rPr>
              <w:t xml:space="preserve"> </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239,6</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376,0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795,1</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1288,9</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1249,9</w:t>
            </w:r>
          </w:p>
        </w:tc>
      </w:tr>
      <w:tr w:rsidR="00073FDB" w:rsidTr="000C5204">
        <w:tc>
          <w:tcPr>
            <w:tcW w:w="5382" w:type="dxa"/>
          </w:tcPr>
          <w:p w:rsidR="00073FDB" w:rsidRPr="00073FDB" w:rsidRDefault="00073FDB" w:rsidP="00073FDB">
            <w:pPr>
              <w:pStyle w:val="a4"/>
              <w:tabs>
                <w:tab w:val="left" w:pos="426"/>
              </w:tabs>
              <w:spacing w:line="276" w:lineRule="auto"/>
              <w:ind w:left="0" w:right="-284"/>
              <w:jc w:val="center"/>
              <w:rPr>
                <w:lang w:val="uk-UA"/>
              </w:rPr>
            </w:pPr>
            <w:r w:rsidRPr="00073FDB">
              <w:rPr>
                <w:lang w:val="uk-UA"/>
              </w:rPr>
              <w:t>Викиди забруднюючих речовин у розрахунку на 1 км2 , т</w:t>
            </w:r>
          </w:p>
        </w:tc>
        <w:tc>
          <w:tcPr>
            <w:tcW w:w="850"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12,0</w:t>
            </w:r>
          </w:p>
        </w:tc>
        <w:tc>
          <w:tcPr>
            <w:tcW w:w="991"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147,7</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197,0</w:t>
            </w:r>
          </w:p>
        </w:tc>
        <w:tc>
          <w:tcPr>
            <w:tcW w:w="992" w:type="dxa"/>
          </w:tcPr>
          <w:p w:rsidR="00073FDB" w:rsidRPr="00073FDB" w:rsidRDefault="00073FDB" w:rsidP="002313EB">
            <w:pPr>
              <w:pStyle w:val="a4"/>
              <w:tabs>
                <w:tab w:val="left" w:pos="426"/>
              </w:tabs>
              <w:spacing w:line="276" w:lineRule="auto"/>
              <w:ind w:left="0" w:right="-284"/>
              <w:jc w:val="center"/>
              <w:rPr>
                <w:lang w:val="uk-UA"/>
              </w:rPr>
            </w:pPr>
            <w:r w:rsidRPr="00073FDB">
              <w:rPr>
                <w:lang w:val="uk-UA"/>
              </w:rPr>
              <w:t>308,4</w:t>
            </w:r>
          </w:p>
        </w:tc>
        <w:tc>
          <w:tcPr>
            <w:tcW w:w="769" w:type="dxa"/>
          </w:tcPr>
          <w:p w:rsidR="00073FDB" w:rsidRPr="00073FDB" w:rsidRDefault="00073FDB" w:rsidP="00073FDB">
            <w:pPr>
              <w:pStyle w:val="a4"/>
              <w:tabs>
                <w:tab w:val="left" w:pos="36"/>
              </w:tabs>
              <w:spacing w:line="276" w:lineRule="auto"/>
              <w:ind w:left="0" w:right="-95" w:firstLine="2"/>
              <w:jc w:val="center"/>
              <w:rPr>
                <w:lang w:val="uk-UA"/>
              </w:rPr>
            </w:pPr>
            <w:r w:rsidRPr="00073FDB">
              <w:rPr>
                <w:lang w:val="uk-UA"/>
              </w:rPr>
              <w:t>299,0</w:t>
            </w:r>
          </w:p>
        </w:tc>
      </w:tr>
      <w:tr w:rsidR="00073FDB" w:rsidTr="000C5204">
        <w:tc>
          <w:tcPr>
            <w:tcW w:w="5382" w:type="dxa"/>
          </w:tcPr>
          <w:p w:rsidR="00073FDB" w:rsidRPr="000C5204" w:rsidRDefault="00073FDB" w:rsidP="00073FDB">
            <w:pPr>
              <w:pStyle w:val="a4"/>
              <w:tabs>
                <w:tab w:val="left" w:pos="426"/>
              </w:tabs>
              <w:spacing w:line="276" w:lineRule="auto"/>
              <w:ind w:left="0" w:right="-284"/>
              <w:jc w:val="both"/>
              <w:rPr>
                <w:lang w:val="uk-UA"/>
              </w:rPr>
            </w:pPr>
            <w:r w:rsidRPr="000C5204">
              <w:rPr>
                <w:lang w:val="uk-UA"/>
              </w:rPr>
              <w:t xml:space="preserve">Викиди забруднюючих речовин у розрахунку </w:t>
            </w:r>
          </w:p>
          <w:p w:rsidR="00073FDB" w:rsidRPr="000C5204" w:rsidRDefault="00073FDB" w:rsidP="00073FDB">
            <w:pPr>
              <w:pStyle w:val="a4"/>
              <w:tabs>
                <w:tab w:val="left" w:pos="426"/>
              </w:tabs>
              <w:spacing w:line="276" w:lineRule="auto"/>
              <w:ind w:left="0" w:right="-284"/>
              <w:jc w:val="both"/>
              <w:rPr>
                <w:lang w:val="uk-UA"/>
              </w:rPr>
            </w:pPr>
            <w:r w:rsidRPr="000C5204">
              <w:rPr>
                <w:lang w:val="uk-UA"/>
              </w:rPr>
              <w:t>на одну особу, кг</w:t>
            </w:r>
          </w:p>
        </w:tc>
        <w:tc>
          <w:tcPr>
            <w:tcW w:w="850"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11,6</w:t>
            </w:r>
          </w:p>
        </w:tc>
        <w:tc>
          <w:tcPr>
            <w:tcW w:w="991"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142,1</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189,6</w:t>
            </w:r>
          </w:p>
        </w:tc>
        <w:tc>
          <w:tcPr>
            <w:tcW w:w="992" w:type="dxa"/>
          </w:tcPr>
          <w:p w:rsidR="00073FDB" w:rsidRDefault="00073FDB" w:rsidP="002313EB">
            <w:pPr>
              <w:pStyle w:val="a4"/>
              <w:tabs>
                <w:tab w:val="left" w:pos="426"/>
              </w:tabs>
              <w:spacing w:line="276" w:lineRule="auto"/>
              <w:ind w:left="0" w:right="-284"/>
              <w:jc w:val="center"/>
            </w:pPr>
          </w:p>
          <w:p w:rsidR="00073FDB" w:rsidRPr="00073FDB" w:rsidRDefault="00073FDB" w:rsidP="002313EB">
            <w:pPr>
              <w:pStyle w:val="a4"/>
              <w:tabs>
                <w:tab w:val="left" w:pos="426"/>
              </w:tabs>
              <w:spacing w:line="276" w:lineRule="auto"/>
              <w:ind w:left="0" w:right="-284"/>
              <w:jc w:val="center"/>
              <w:rPr>
                <w:lang w:val="uk-UA"/>
              </w:rPr>
            </w:pPr>
            <w:r>
              <w:t>300,4</w:t>
            </w:r>
          </w:p>
        </w:tc>
        <w:tc>
          <w:tcPr>
            <w:tcW w:w="769" w:type="dxa"/>
          </w:tcPr>
          <w:p w:rsidR="00073FDB" w:rsidRDefault="00073FDB" w:rsidP="00073FDB">
            <w:pPr>
              <w:pStyle w:val="a4"/>
              <w:tabs>
                <w:tab w:val="left" w:pos="36"/>
              </w:tabs>
              <w:spacing w:line="276" w:lineRule="auto"/>
              <w:ind w:left="0" w:right="-95" w:firstLine="2"/>
              <w:jc w:val="center"/>
            </w:pPr>
          </w:p>
          <w:p w:rsidR="00073FDB" w:rsidRPr="00073FDB" w:rsidRDefault="00073FDB" w:rsidP="00073FDB">
            <w:pPr>
              <w:pStyle w:val="a4"/>
              <w:tabs>
                <w:tab w:val="left" w:pos="36"/>
              </w:tabs>
              <w:spacing w:line="276" w:lineRule="auto"/>
              <w:ind w:left="-106" w:right="-95" w:firstLine="2"/>
              <w:jc w:val="center"/>
              <w:rPr>
                <w:lang w:val="uk-UA"/>
              </w:rPr>
            </w:pPr>
            <w:r>
              <w:t>292,7</w:t>
            </w:r>
          </w:p>
        </w:tc>
      </w:tr>
    </w:tbl>
    <w:p w:rsidR="002313EB" w:rsidRPr="00E6333F" w:rsidRDefault="002313EB" w:rsidP="00E6333F">
      <w:pPr>
        <w:tabs>
          <w:tab w:val="left" w:pos="426"/>
        </w:tabs>
        <w:spacing w:line="276" w:lineRule="auto"/>
        <w:ind w:right="-284"/>
        <w:rPr>
          <w:sz w:val="28"/>
          <w:szCs w:val="28"/>
          <w:lang w:val="uk-UA"/>
        </w:rPr>
      </w:pPr>
    </w:p>
    <w:p w:rsidR="007332A6" w:rsidRPr="00F07CB6" w:rsidRDefault="000C5204" w:rsidP="000830F5">
      <w:pPr>
        <w:pStyle w:val="a4"/>
        <w:tabs>
          <w:tab w:val="left" w:pos="426"/>
        </w:tabs>
        <w:ind w:left="-567" w:right="-284" w:firstLine="709"/>
        <w:jc w:val="center"/>
        <w:rPr>
          <w:sz w:val="24"/>
          <w:szCs w:val="24"/>
          <w:lang w:val="uk-UA"/>
        </w:rPr>
      </w:pPr>
      <w:r w:rsidRPr="00F07CB6">
        <w:rPr>
          <w:sz w:val="24"/>
          <w:szCs w:val="24"/>
          <w:lang w:val="uk-UA"/>
        </w:rPr>
        <w:t xml:space="preserve">Викиди забруднюючих речовин в атмосферне повітря стаціонарними джерелами забруднення у м. Калуш, тис. т  </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C5204" w:rsidTr="000C5204">
        <w:tc>
          <w:tcPr>
            <w:tcW w:w="3256" w:type="dxa"/>
          </w:tcPr>
          <w:p w:rsidR="000C5204" w:rsidRDefault="000C5204" w:rsidP="000830F5">
            <w:pPr>
              <w:pStyle w:val="a4"/>
              <w:tabs>
                <w:tab w:val="left" w:pos="426"/>
              </w:tabs>
              <w:ind w:left="0" w:right="-284"/>
              <w:jc w:val="center"/>
              <w:rPr>
                <w:sz w:val="28"/>
                <w:szCs w:val="28"/>
                <w:lang w:val="uk-UA"/>
              </w:rPr>
            </w:pP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C5204"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C5204" w:rsidRPr="000830F5" w:rsidRDefault="000830F5" w:rsidP="000830F5">
            <w:pPr>
              <w:pStyle w:val="a4"/>
              <w:tabs>
                <w:tab w:val="left" w:pos="426"/>
              </w:tabs>
              <w:ind w:left="-108" w:right="-108"/>
              <w:jc w:val="center"/>
              <w:rPr>
                <w:lang w:val="uk-UA"/>
              </w:rPr>
            </w:pPr>
            <w:r w:rsidRPr="000830F5">
              <w:rPr>
                <w:lang w:val="uk-UA"/>
              </w:rPr>
              <w:t>2018</w:t>
            </w:r>
          </w:p>
        </w:tc>
      </w:tr>
      <w:tr w:rsidR="000C5204" w:rsidTr="000C5204">
        <w:tc>
          <w:tcPr>
            <w:tcW w:w="3256" w:type="dxa"/>
          </w:tcPr>
          <w:p w:rsidR="000C5204" w:rsidRDefault="000830F5" w:rsidP="000830F5">
            <w:pPr>
              <w:pStyle w:val="a4"/>
              <w:tabs>
                <w:tab w:val="left" w:pos="426"/>
              </w:tabs>
              <w:ind w:left="0" w:right="-284"/>
              <w:jc w:val="center"/>
              <w:rPr>
                <w:sz w:val="28"/>
                <w:szCs w:val="28"/>
                <w:lang w:val="uk-UA"/>
              </w:rPr>
            </w:pPr>
            <w:r>
              <w:t>м. Калуш</w:t>
            </w:r>
          </w:p>
        </w:tc>
        <w:tc>
          <w:tcPr>
            <w:tcW w:w="850" w:type="dxa"/>
          </w:tcPr>
          <w:p w:rsidR="000C5204" w:rsidRPr="000830F5" w:rsidRDefault="000830F5" w:rsidP="000830F5">
            <w:pPr>
              <w:pStyle w:val="a4"/>
              <w:tabs>
                <w:tab w:val="left" w:pos="426"/>
              </w:tabs>
              <w:ind w:left="-108" w:right="-108"/>
              <w:jc w:val="center"/>
              <w:rPr>
                <w:lang w:val="uk-UA"/>
              </w:rPr>
            </w:pPr>
            <w:r>
              <w:t>26,1</w:t>
            </w:r>
          </w:p>
        </w:tc>
        <w:tc>
          <w:tcPr>
            <w:tcW w:w="851" w:type="dxa"/>
          </w:tcPr>
          <w:p w:rsidR="000C5204" w:rsidRPr="000830F5" w:rsidRDefault="000830F5" w:rsidP="000830F5">
            <w:pPr>
              <w:pStyle w:val="a4"/>
              <w:tabs>
                <w:tab w:val="left" w:pos="426"/>
              </w:tabs>
              <w:ind w:left="-108" w:right="-108"/>
              <w:jc w:val="center"/>
              <w:rPr>
                <w:lang w:val="uk-UA"/>
              </w:rPr>
            </w:pPr>
            <w:r>
              <w:t>1,7</w:t>
            </w:r>
          </w:p>
        </w:tc>
        <w:tc>
          <w:tcPr>
            <w:tcW w:w="850" w:type="dxa"/>
          </w:tcPr>
          <w:p w:rsidR="000C5204" w:rsidRPr="000830F5" w:rsidRDefault="000830F5" w:rsidP="000830F5">
            <w:pPr>
              <w:pStyle w:val="a4"/>
              <w:tabs>
                <w:tab w:val="left" w:pos="426"/>
              </w:tabs>
              <w:ind w:left="-108" w:right="-108"/>
              <w:jc w:val="center"/>
              <w:rPr>
                <w:lang w:val="uk-UA"/>
              </w:rPr>
            </w:pPr>
            <w:r>
              <w:t>1,5</w:t>
            </w:r>
          </w:p>
        </w:tc>
        <w:tc>
          <w:tcPr>
            <w:tcW w:w="851" w:type="dxa"/>
          </w:tcPr>
          <w:p w:rsidR="000C5204" w:rsidRPr="000830F5" w:rsidRDefault="000830F5" w:rsidP="000830F5">
            <w:pPr>
              <w:pStyle w:val="a4"/>
              <w:tabs>
                <w:tab w:val="left" w:pos="426"/>
              </w:tabs>
              <w:ind w:left="-108" w:right="-108"/>
              <w:jc w:val="center"/>
              <w:rPr>
                <w:lang w:val="uk-UA"/>
              </w:rPr>
            </w:pPr>
            <w:r>
              <w:t>0,8</w:t>
            </w:r>
          </w:p>
        </w:tc>
        <w:tc>
          <w:tcPr>
            <w:tcW w:w="850" w:type="dxa"/>
          </w:tcPr>
          <w:p w:rsidR="000C5204" w:rsidRPr="000830F5" w:rsidRDefault="000830F5" w:rsidP="000830F5">
            <w:pPr>
              <w:pStyle w:val="a4"/>
              <w:tabs>
                <w:tab w:val="left" w:pos="426"/>
              </w:tabs>
              <w:ind w:left="-108" w:right="-108"/>
              <w:jc w:val="center"/>
              <w:rPr>
                <w:lang w:val="uk-UA"/>
              </w:rPr>
            </w:pPr>
            <w:r>
              <w:t>9,6</w:t>
            </w:r>
          </w:p>
        </w:tc>
        <w:tc>
          <w:tcPr>
            <w:tcW w:w="851" w:type="dxa"/>
          </w:tcPr>
          <w:p w:rsidR="000C5204" w:rsidRPr="000830F5" w:rsidRDefault="000830F5" w:rsidP="000830F5">
            <w:pPr>
              <w:pStyle w:val="a4"/>
              <w:tabs>
                <w:tab w:val="left" w:pos="426"/>
              </w:tabs>
              <w:ind w:left="-108" w:right="-108"/>
              <w:jc w:val="center"/>
              <w:rPr>
                <w:lang w:val="uk-UA"/>
              </w:rPr>
            </w:pPr>
            <w:r>
              <w:t>12,8</w:t>
            </w:r>
          </w:p>
        </w:tc>
        <w:tc>
          <w:tcPr>
            <w:tcW w:w="850" w:type="dxa"/>
          </w:tcPr>
          <w:p w:rsidR="000C5204" w:rsidRPr="000830F5" w:rsidRDefault="000830F5" w:rsidP="000830F5">
            <w:pPr>
              <w:pStyle w:val="a4"/>
              <w:tabs>
                <w:tab w:val="left" w:pos="426"/>
              </w:tabs>
              <w:ind w:left="-108" w:right="-108"/>
              <w:jc w:val="center"/>
              <w:rPr>
                <w:lang w:val="uk-UA"/>
              </w:rPr>
            </w:pPr>
            <w:r>
              <w:t>20,1</w:t>
            </w:r>
          </w:p>
        </w:tc>
        <w:tc>
          <w:tcPr>
            <w:tcW w:w="851" w:type="dxa"/>
          </w:tcPr>
          <w:p w:rsidR="000C5204" w:rsidRPr="000830F5" w:rsidRDefault="000830F5" w:rsidP="000830F5">
            <w:pPr>
              <w:pStyle w:val="a4"/>
              <w:tabs>
                <w:tab w:val="left" w:pos="426"/>
              </w:tabs>
              <w:ind w:left="-108" w:right="-108"/>
              <w:jc w:val="center"/>
              <w:rPr>
                <w:lang w:val="uk-UA"/>
              </w:rPr>
            </w:pPr>
            <w:r>
              <w:t>19,4</w:t>
            </w:r>
          </w:p>
        </w:tc>
      </w:tr>
    </w:tbl>
    <w:p w:rsidR="007332A6" w:rsidRPr="000C5204" w:rsidRDefault="007332A6"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забруднюючих речовин в атмосферне повітря стаціонарними джерелами забруднення у розраху</w:t>
      </w:r>
      <w:r w:rsidR="000830F5" w:rsidRPr="00F07CB6">
        <w:rPr>
          <w:sz w:val="24"/>
          <w:szCs w:val="24"/>
          <w:lang w:val="uk-UA"/>
        </w:rPr>
        <w:t>нку на км² у м. Калуш, т</w:t>
      </w:r>
    </w:p>
    <w:tbl>
      <w:tblPr>
        <w:tblStyle w:val="a3"/>
        <w:tblW w:w="10060" w:type="dxa"/>
        <w:tblInd w:w="-567" w:type="dxa"/>
        <w:tblLook w:val="04A0" w:firstRow="1" w:lastRow="0" w:firstColumn="1" w:lastColumn="0" w:noHBand="0" w:noVBand="1"/>
      </w:tblPr>
      <w:tblGrid>
        <w:gridCol w:w="3256"/>
        <w:gridCol w:w="850"/>
        <w:gridCol w:w="851"/>
        <w:gridCol w:w="850"/>
        <w:gridCol w:w="851"/>
        <w:gridCol w:w="850"/>
        <w:gridCol w:w="851"/>
        <w:gridCol w:w="850"/>
        <w:gridCol w:w="851"/>
      </w:tblGrid>
      <w:tr w:rsidR="000830F5" w:rsidTr="00A5056F">
        <w:tc>
          <w:tcPr>
            <w:tcW w:w="3256" w:type="dxa"/>
          </w:tcPr>
          <w:p w:rsidR="000830F5" w:rsidRDefault="000830F5" w:rsidP="000830F5">
            <w:pPr>
              <w:pStyle w:val="a4"/>
              <w:tabs>
                <w:tab w:val="left" w:pos="426"/>
              </w:tabs>
              <w:ind w:left="0" w:right="-284"/>
              <w:jc w:val="center"/>
              <w:rPr>
                <w:sz w:val="28"/>
                <w:szCs w:val="28"/>
                <w:lang w:val="uk-UA"/>
              </w:rPr>
            </w:pP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1995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2000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2005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3256" w:type="dxa"/>
          </w:tcPr>
          <w:p w:rsidR="000830F5" w:rsidRDefault="000830F5" w:rsidP="000830F5">
            <w:pPr>
              <w:pStyle w:val="a4"/>
              <w:tabs>
                <w:tab w:val="left" w:pos="426"/>
              </w:tabs>
              <w:ind w:left="0" w:right="-284"/>
              <w:jc w:val="center"/>
              <w:rPr>
                <w:sz w:val="28"/>
                <w:szCs w:val="28"/>
                <w:lang w:val="uk-UA"/>
              </w:rPr>
            </w:pPr>
            <w:r>
              <w:t>м. Калуш</w:t>
            </w:r>
          </w:p>
        </w:tc>
        <w:tc>
          <w:tcPr>
            <w:tcW w:w="850" w:type="dxa"/>
          </w:tcPr>
          <w:p w:rsidR="000830F5" w:rsidRPr="000830F5" w:rsidRDefault="000830F5" w:rsidP="000830F5">
            <w:pPr>
              <w:pStyle w:val="a4"/>
              <w:tabs>
                <w:tab w:val="left" w:pos="426"/>
              </w:tabs>
              <w:ind w:left="-108" w:right="-108"/>
              <w:jc w:val="center"/>
              <w:rPr>
                <w:lang w:val="uk-UA"/>
              </w:rPr>
            </w:pPr>
            <w:r>
              <w:t>400,1</w:t>
            </w:r>
          </w:p>
        </w:tc>
        <w:tc>
          <w:tcPr>
            <w:tcW w:w="851" w:type="dxa"/>
          </w:tcPr>
          <w:p w:rsidR="000830F5" w:rsidRPr="000830F5" w:rsidRDefault="000830F5" w:rsidP="000830F5">
            <w:pPr>
              <w:pStyle w:val="a4"/>
              <w:tabs>
                <w:tab w:val="left" w:pos="426"/>
              </w:tabs>
              <w:ind w:left="-108" w:right="-108"/>
              <w:jc w:val="center"/>
              <w:rPr>
                <w:lang w:val="uk-UA"/>
              </w:rPr>
            </w:pPr>
            <w:r>
              <w:t>26,1</w:t>
            </w:r>
          </w:p>
        </w:tc>
        <w:tc>
          <w:tcPr>
            <w:tcW w:w="850" w:type="dxa"/>
          </w:tcPr>
          <w:p w:rsidR="000830F5" w:rsidRPr="000830F5" w:rsidRDefault="000830F5" w:rsidP="000830F5">
            <w:pPr>
              <w:pStyle w:val="a4"/>
              <w:tabs>
                <w:tab w:val="left" w:pos="426"/>
              </w:tabs>
              <w:ind w:left="-108" w:right="-108"/>
              <w:jc w:val="center"/>
              <w:rPr>
                <w:lang w:val="uk-UA"/>
              </w:rPr>
            </w:pPr>
            <w:r>
              <w:t>23,1</w:t>
            </w:r>
          </w:p>
        </w:tc>
        <w:tc>
          <w:tcPr>
            <w:tcW w:w="851" w:type="dxa"/>
          </w:tcPr>
          <w:p w:rsidR="000830F5" w:rsidRPr="000830F5" w:rsidRDefault="000830F5" w:rsidP="000830F5">
            <w:pPr>
              <w:pStyle w:val="a4"/>
              <w:tabs>
                <w:tab w:val="left" w:pos="426"/>
              </w:tabs>
              <w:ind w:left="-108" w:right="-108"/>
              <w:jc w:val="center"/>
              <w:rPr>
                <w:lang w:val="uk-UA"/>
              </w:rPr>
            </w:pPr>
            <w:r>
              <w:t>12,0</w:t>
            </w:r>
          </w:p>
        </w:tc>
        <w:tc>
          <w:tcPr>
            <w:tcW w:w="850" w:type="dxa"/>
          </w:tcPr>
          <w:p w:rsidR="000830F5" w:rsidRPr="000830F5" w:rsidRDefault="000830F5" w:rsidP="000830F5">
            <w:pPr>
              <w:pStyle w:val="a4"/>
              <w:tabs>
                <w:tab w:val="left" w:pos="426"/>
              </w:tabs>
              <w:ind w:left="-108" w:right="-108"/>
              <w:jc w:val="center"/>
              <w:rPr>
                <w:lang w:val="uk-UA"/>
              </w:rPr>
            </w:pPr>
            <w:r>
              <w:t>147,7</w:t>
            </w:r>
          </w:p>
        </w:tc>
        <w:tc>
          <w:tcPr>
            <w:tcW w:w="851" w:type="dxa"/>
          </w:tcPr>
          <w:p w:rsidR="000830F5" w:rsidRPr="000830F5" w:rsidRDefault="000830F5" w:rsidP="000830F5">
            <w:pPr>
              <w:pStyle w:val="a4"/>
              <w:tabs>
                <w:tab w:val="left" w:pos="426"/>
              </w:tabs>
              <w:ind w:left="-108" w:right="-108"/>
              <w:jc w:val="center"/>
              <w:rPr>
                <w:lang w:val="uk-UA"/>
              </w:rPr>
            </w:pPr>
            <w:r>
              <w:t>197,0</w:t>
            </w:r>
          </w:p>
        </w:tc>
        <w:tc>
          <w:tcPr>
            <w:tcW w:w="850" w:type="dxa"/>
          </w:tcPr>
          <w:p w:rsidR="000830F5" w:rsidRPr="000830F5" w:rsidRDefault="000830F5" w:rsidP="000830F5">
            <w:pPr>
              <w:pStyle w:val="a4"/>
              <w:tabs>
                <w:tab w:val="left" w:pos="426"/>
              </w:tabs>
              <w:ind w:left="-108" w:right="-108"/>
              <w:jc w:val="center"/>
              <w:rPr>
                <w:lang w:val="uk-UA"/>
              </w:rPr>
            </w:pPr>
            <w:r>
              <w:t>308,4</w:t>
            </w:r>
          </w:p>
        </w:tc>
        <w:tc>
          <w:tcPr>
            <w:tcW w:w="851" w:type="dxa"/>
          </w:tcPr>
          <w:p w:rsidR="000830F5" w:rsidRPr="000830F5" w:rsidRDefault="000830F5" w:rsidP="000830F5">
            <w:pPr>
              <w:pStyle w:val="a4"/>
              <w:tabs>
                <w:tab w:val="left" w:pos="426"/>
              </w:tabs>
              <w:ind w:left="-108" w:right="-108"/>
              <w:jc w:val="center"/>
              <w:rPr>
                <w:lang w:val="uk-UA"/>
              </w:rPr>
            </w:pPr>
            <w:r>
              <w:t>299,0</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м. Калуш, тис.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239,6</w:t>
            </w:r>
          </w:p>
        </w:tc>
        <w:tc>
          <w:tcPr>
            <w:tcW w:w="850" w:type="dxa"/>
          </w:tcPr>
          <w:p w:rsidR="000830F5" w:rsidRPr="000830F5" w:rsidRDefault="000830F5" w:rsidP="00A5056F">
            <w:pPr>
              <w:pStyle w:val="a4"/>
              <w:tabs>
                <w:tab w:val="left" w:pos="426"/>
              </w:tabs>
              <w:ind w:left="-108" w:right="-108"/>
              <w:jc w:val="center"/>
              <w:rPr>
                <w:lang w:val="uk-UA"/>
              </w:rPr>
            </w:pPr>
            <w:r>
              <w:t>376,1</w:t>
            </w:r>
          </w:p>
        </w:tc>
        <w:tc>
          <w:tcPr>
            <w:tcW w:w="851" w:type="dxa"/>
          </w:tcPr>
          <w:p w:rsidR="000830F5" w:rsidRPr="000830F5" w:rsidRDefault="000830F5" w:rsidP="00A5056F">
            <w:pPr>
              <w:pStyle w:val="a4"/>
              <w:tabs>
                <w:tab w:val="left" w:pos="426"/>
              </w:tabs>
              <w:ind w:left="-108" w:right="-108"/>
              <w:jc w:val="center"/>
              <w:rPr>
                <w:lang w:val="uk-UA"/>
              </w:rPr>
            </w:pPr>
            <w:r>
              <w:t>795,1</w:t>
            </w:r>
          </w:p>
        </w:tc>
        <w:tc>
          <w:tcPr>
            <w:tcW w:w="850" w:type="dxa"/>
          </w:tcPr>
          <w:p w:rsidR="000830F5" w:rsidRPr="000830F5" w:rsidRDefault="000830F5" w:rsidP="00A5056F">
            <w:pPr>
              <w:pStyle w:val="a4"/>
              <w:tabs>
                <w:tab w:val="left" w:pos="426"/>
              </w:tabs>
              <w:ind w:left="-108" w:right="-108"/>
              <w:jc w:val="center"/>
              <w:rPr>
                <w:lang w:val="uk-UA"/>
              </w:rPr>
            </w:pPr>
            <w:r>
              <w:t>1288,9</w:t>
            </w:r>
          </w:p>
        </w:tc>
        <w:tc>
          <w:tcPr>
            <w:tcW w:w="851" w:type="dxa"/>
          </w:tcPr>
          <w:p w:rsidR="000830F5" w:rsidRPr="000830F5" w:rsidRDefault="000830F5" w:rsidP="00A5056F">
            <w:pPr>
              <w:pStyle w:val="a4"/>
              <w:tabs>
                <w:tab w:val="left" w:pos="426"/>
              </w:tabs>
              <w:ind w:left="-108" w:right="-108"/>
              <w:jc w:val="center"/>
              <w:rPr>
                <w:lang w:val="uk-UA"/>
              </w:rPr>
            </w:pPr>
            <w:r>
              <w:t>1249,9</w:t>
            </w:r>
          </w:p>
        </w:tc>
      </w:tr>
    </w:tbl>
    <w:p w:rsidR="000830F5" w:rsidRDefault="000830F5" w:rsidP="0074179B">
      <w:pPr>
        <w:pStyle w:val="a4"/>
        <w:tabs>
          <w:tab w:val="left" w:pos="426"/>
        </w:tabs>
        <w:spacing w:line="276" w:lineRule="auto"/>
        <w:ind w:left="-567" w:right="-284" w:firstLine="709"/>
        <w:jc w:val="both"/>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км² у м. Калуш, т</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0830F5">
            <w:pPr>
              <w:pStyle w:val="a4"/>
              <w:tabs>
                <w:tab w:val="left" w:pos="426"/>
              </w:tabs>
              <w:ind w:left="-108" w:right="-108"/>
              <w:jc w:val="center"/>
              <w:rPr>
                <w:lang w:val="uk-UA"/>
              </w:rPr>
            </w:pP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0830F5">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0830F5">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0830F5">
            <w:pPr>
              <w:pStyle w:val="a4"/>
              <w:tabs>
                <w:tab w:val="left" w:pos="426"/>
              </w:tabs>
              <w:ind w:left="-108" w:right="-108"/>
              <w:jc w:val="center"/>
              <w:rPr>
                <w:lang w:val="uk-UA"/>
              </w:rPr>
            </w:pPr>
            <w:r>
              <w:t>м. Калуш</w:t>
            </w:r>
          </w:p>
        </w:tc>
        <w:tc>
          <w:tcPr>
            <w:tcW w:w="851" w:type="dxa"/>
          </w:tcPr>
          <w:p w:rsidR="000830F5" w:rsidRPr="000830F5" w:rsidRDefault="000830F5" w:rsidP="000830F5">
            <w:pPr>
              <w:pStyle w:val="a4"/>
              <w:tabs>
                <w:tab w:val="left" w:pos="426"/>
              </w:tabs>
              <w:ind w:left="-108" w:right="-108"/>
              <w:jc w:val="center"/>
              <w:rPr>
                <w:lang w:val="uk-UA"/>
              </w:rPr>
            </w:pPr>
            <w:r>
              <w:t>3685,7</w:t>
            </w:r>
          </w:p>
        </w:tc>
        <w:tc>
          <w:tcPr>
            <w:tcW w:w="850" w:type="dxa"/>
          </w:tcPr>
          <w:p w:rsidR="000830F5" w:rsidRPr="000830F5" w:rsidRDefault="000830F5" w:rsidP="000830F5">
            <w:pPr>
              <w:pStyle w:val="a4"/>
              <w:tabs>
                <w:tab w:val="left" w:pos="426"/>
              </w:tabs>
              <w:ind w:left="-108" w:right="-108"/>
              <w:jc w:val="center"/>
              <w:rPr>
                <w:lang w:val="uk-UA"/>
              </w:rPr>
            </w:pPr>
            <w:r>
              <w:t>5785,3</w:t>
            </w:r>
          </w:p>
        </w:tc>
        <w:tc>
          <w:tcPr>
            <w:tcW w:w="851" w:type="dxa"/>
          </w:tcPr>
          <w:p w:rsidR="000830F5" w:rsidRPr="000830F5" w:rsidRDefault="000830F5" w:rsidP="000830F5">
            <w:pPr>
              <w:pStyle w:val="a4"/>
              <w:tabs>
                <w:tab w:val="left" w:pos="426"/>
              </w:tabs>
              <w:ind w:left="-108" w:right="-108"/>
              <w:jc w:val="center"/>
              <w:rPr>
                <w:lang w:val="uk-UA"/>
              </w:rPr>
            </w:pPr>
            <w:r>
              <w:t>12231,7</w:t>
            </w:r>
          </w:p>
        </w:tc>
        <w:tc>
          <w:tcPr>
            <w:tcW w:w="850" w:type="dxa"/>
          </w:tcPr>
          <w:p w:rsidR="000830F5" w:rsidRPr="000830F5" w:rsidRDefault="000830F5" w:rsidP="000830F5">
            <w:pPr>
              <w:pStyle w:val="a4"/>
              <w:tabs>
                <w:tab w:val="left" w:pos="426"/>
              </w:tabs>
              <w:ind w:left="-108" w:right="-108"/>
              <w:jc w:val="center"/>
              <w:rPr>
                <w:lang w:val="uk-UA"/>
              </w:rPr>
            </w:pPr>
            <w:r>
              <w:t>19829,1</w:t>
            </w:r>
          </w:p>
        </w:tc>
        <w:tc>
          <w:tcPr>
            <w:tcW w:w="851" w:type="dxa"/>
          </w:tcPr>
          <w:p w:rsidR="000830F5" w:rsidRPr="000830F5" w:rsidRDefault="000830F5" w:rsidP="000830F5">
            <w:pPr>
              <w:pStyle w:val="a4"/>
              <w:tabs>
                <w:tab w:val="left" w:pos="426"/>
              </w:tabs>
              <w:ind w:left="-108" w:right="-108"/>
              <w:jc w:val="center"/>
              <w:rPr>
                <w:lang w:val="uk-UA"/>
              </w:rPr>
            </w:pPr>
            <w:r>
              <w:t>19229,2</w:t>
            </w:r>
          </w:p>
        </w:tc>
      </w:tr>
    </w:tbl>
    <w:p w:rsidR="000830F5" w:rsidRPr="000830F5" w:rsidRDefault="000830F5" w:rsidP="000830F5">
      <w:pPr>
        <w:pStyle w:val="a4"/>
        <w:tabs>
          <w:tab w:val="left" w:pos="426"/>
        </w:tabs>
        <w:ind w:left="-567" w:right="-284" w:firstLine="709"/>
        <w:jc w:val="center"/>
        <w:rPr>
          <w:sz w:val="28"/>
          <w:szCs w:val="28"/>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Викиди діоксиду вуглецю в атмосферне повітря стаціонарними джерелами забруднення у розрахунку на одну особу у м. Калуш, кг</w:t>
      </w:r>
    </w:p>
    <w:tbl>
      <w:tblPr>
        <w:tblStyle w:val="a3"/>
        <w:tblW w:w="10060" w:type="dxa"/>
        <w:tblInd w:w="-567" w:type="dxa"/>
        <w:tblLook w:val="04A0" w:firstRow="1" w:lastRow="0" w:firstColumn="1" w:lastColumn="0" w:noHBand="0" w:noVBand="1"/>
      </w:tblPr>
      <w:tblGrid>
        <w:gridCol w:w="5807"/>
        <w:gridCol w:w="851"/>
        <w:gridCol w:w="850"/>
        <w:gridCol w:w="851"/>
        <w:gridCol w:w="850"/>
        <w:gridCol w:w="851"/>
      </w:tblGrid>
      <w:tr w:rsidR="000830F5" w:rsidTr="00A5056F">
        <w:tc>
          <w:tcPr>
            <w:tcW w:w="5807" w:type="dxa"/>
          </w:tcPr>
          <w:p w:rsidR="000830F5" w:rsidRPr="000830F5" w:rsidRDefault="000830F5" w:rsidP="00A5056F">
            <w:pPr>
              <w:pStyle w:val="a4"/>
              <w:tabs>
                <w:tab w:val="left" w:pos="426"/>
              </w:tabs>
              <w:ind w:left="-108" w:right="-108"/>
              <w:jc w:val="center"/>
              <w:rPr>
                <w:lang w:val="uk-UA"/>
              </w:rPr>
            </w:pP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2010</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2015</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2016</w:t>
            </w:r>
          </w:p>
        </w:tc>
        <w:tc>
          <w:tcPr>
            <w:tcW w:w="850" w:type="dxa"/>
          </w:tcPr>
          <w:p w:rsidR="000830F5" w:rsidRPr="000830F5" w:rsidRDefault="000830F5" w:rsidP="00A5056F">
            <w:pPr>
              <w:pStyle w:val="a4"/>
              <w:tabs>
                <w:tab w:val="left" w:pos="426"/>
              </w:tabs>
              <w:ind w:left="-108" w:right="-108"/>
              <w:jc w:val="center"/>
              <w:rPr>
                <w:lang w:val="uk-UA"/>
              </w:rPr>
            </w:pPr>
            <w:r w:rsidRPr="000830F5">
              <w:rPr>
                <w:lang w:val="uk-UA"/>
              </w:rPr>
              <w:t>2017</w:t>
            </w:r>
          </w:p>
        </w:tc>
        <w:tc>
          <w:tcPr>
            <w:tcW w:w="851" w:type="dxa"/>
          </w:tcPr>
          <w:p w:rsidR="000830F5" w:rsidRPr="000830F5" w:rsidRDefault="000830F5" w:rsidP="00A5056F">
            <w:pPr>
              <w:pStyle w:val="a4"/>
              <w:tabs>
                <w:tab w:val="left" w:pos="426"/>
              </w:tabs>
              <w:ind w:left="-108" w:right="-108"/>
              <w:jc w:val="center"/>
              <w:rPr>
                <w:lang w:val="uk-UA"/>
              </w:rPr>
            </w:pPr>
            <w:r w:rsidRPr="000830F5">
              <w:rPr>
                <w:lang w:val="uk-UA"/>
              </w:rPr>
              <w:t>2018</w:t>
            </w:r>
          </w:p>
        </w:tc>
      </w:tr>
      <w:tr w:rsidR="000830F5" w:rsidTr="00A5056F">
        <w:tc>
          <w:tcPr>
            <w:tcW w:w="5807" w:type="dxa"/>
          </w:tcPr>
          <w:p w:rsidR="000830F5" w:rsidRPr="000830F5" w:rsidRDefault="000830F5" w:rsidP="00A5056F">
            <w:pPr>
              <w:pStyle w:val="a4"/>
              <w:tabs>
                <w:tab w:val="left" w:pos="426"/>
              </w:tabs>
              <w:ind w:left="-108" w:right="-108"/>
              <w:jc w:val="center"/>
              <w:rPr>
                <w:lang w:val="uk-UA"/>
              </w:rPr>
            </w:pPr>
            <w:r>
              <w:t>м. Калуш</w:t>
            </w:r>
          </w:p>
        </w:tc>
        <w:tc>
          <w:tcPr>
            <w:tcW w:w="851" w:type="dxa"/>
          </w:tcPr>
          <w:p w:rsidR="000830F5" w:rsidRPr="000830F5" w:rsidRDefault="000830F5" w:rsidP="00A5056F">
            <w:pPr>
              <w:pStyle w:val="a4"/>
              <w:tabs>
                <w:tab w:val="left" w:pos="426"/>
              </w:tabs>
              <w:ind w:left="-108" w:right="-108"/>
              <w:jc w:val="center"/>
              <w:rPr>
                <w:lang w:val="uk-UA"/>
              </w:rPr>
            </w:pPr>
            <w:r>
              <w:t>3552,7</w:t>
            </w:r>
          </w:p>
        </w:tc>
        <w:tc>
          <w:tcPr>
            <w:tcW w:w="850" w:type="dxa"/>
          </w:tcPr>
          <w:p w:rsidR="000830F5" w:rsidRPr="000830F5" w:rsidRDefault="000830F5" w:rsidP="00A5056F">
            <w:pPr>
              <w:pStyle w:val="a4"/>
              <w:tabs>
                <w:tab w:val="left" w:pos="426"/>
              </w:tabs>
              <w:ind w:left="-108" w:right="-108"/>
              <w:jc w:val="center"/>
              <w:rPr>
                <w:lang w:val="uk-UA"/>
              </w:rPr>
            </w:pPr>
            <w:r>
              <w:t>5564,9</w:t>
            </w:r>
          </w:p>
        </w:tc>
        <w:tc>
          <w:tcPr>
            <w:tcW w:w="851" w:type="dxa"/>
          </w:tcPr>
          <w:p w:rsidR="000830F5" w:rsidRPr="000830F5" w:rsidRDefault="000830F5" w:rsidP="00A5056F">
            <w:pPr>
              <w:pStyle w:val="a4"/>
              <w:tabs>
                <w:tab w:val="left" w:pos="426"/>
              </w:tabs>
              <w:ind w:left="-108" w:right="-108"/>
              <w:jc w:val="center"/>
              <w:rPr>
                <w:lang w:val="uk-UA"/>
              </w:rPr>
            </w:pPr>
            <w:r>
              <w:t>11775,3</w:t>
            </w:r>
          </w:p>
        </w:tc>
        <w:tc>
          <w:tcPr>
            <w:tcW w:w="850" w:type="dxa"/>
          </w:tcPr>
          <w:p w:rsidR="000830F5" w:rsidRPr="000830F5" w:rsidRDefault="000830F5" w:rsidP="00A5056F">
            <w:pPr>
              <w:pStyle w:val="a4"/>
              <w:tabs>
                <w:tab w:val="left" w:pos="426"/>
              </w:tabs>
              <w:ind w:left="-108" w:right="-108"/>
              <w:jc w:val="center"/>
              <w:rPr>
                <w:lang w:val="uk-UA"/>
              </w:rPr>
            </w:pPr>
            <w:r>
              <w:t>19311,8</w:t>
            </w:r>
          </w:p>
        </w:tc>
        <w:tc>
          <w:tcPr>
            <w:tcW w:w="851" w:type="dxa"/>
          </w:tcPr>
          <w:p w:rsidR="000830F5" w:rsidRPr="000830F5" w:rsidRDefault="000830F5" w:rsidP="00A5056F">
            <w:pPr>
              <w:pStyle w:val="a4"/>
              <w:tabs>
                <w:tab w:val="left" w:pos="426"/>
              </w:tabs>
              <w:ind w:left="-108" w:right="-108"/>
              <w:jc w:val="center"/>
              <w:rPr>
                <w:lang w:val="uk-UA"/>
              </w:rPr>
            </w:pPr>
            <w:r>
              <w:t>18822,4</w:t>
            </w:r>
          </w:p>
        </w:tc>
      </w:tr>
    </w:tbl>
    <w:p w:rsidR="00E6333F" w:rsidRPr="002001B8" w:rsidRDefault="00E6333F" w:rsidP="002001B8">
      <w:pPr>
        <w:tabs>
          <w:tab w:val="left" w:pos="426"/>
        </w:tabs>
        <w:ind w:right="-284"/>
        <w:rPr>
          <w:sz w:val="24"/>
          <w:szCs w:val="24"/>
          <w:lang w:val="uk-UA"/>
        </w:rPr>
      </w:pPr>
    </w:p>
    <w:p w:rsidR="000830F5" w:rsidRPr="00F07CB6" w:rsidRDefault="002313EB" w:rsidP="000830F5">
      <w:pPr>
        <w:pStyle w:val="a4"/>
        <w:tabs>
          <w:tab w:val="left" w:pos="426"/>
        </w:tabs>
        <w:ind w:left="-567" w:right="-284" w:firstLine="709"/>
        <w:jc w:val="center"/>
        <w:rPr>
          <w:sz w:val="24"/>
          <w:szCs w:val="24"/>
          <w:lang w:val="uk-UA"/>
        </w:rPr>
      </w:pPr>
      <w:r w:rsidRPr="00F07CB6">
        <w:rPr>
          <w:sz w:val="24"/>
          <w:szCs w:val="24"/>
          <w:lang w:val="uk-UA"/>
        </w:rPr>
        <w:t xml:space="preserve">Викиди окремих забруднюючих речовин та діоксиду вуглецю в атмосферне повітря </w:t>
      </w:r>
    </w:p>
    <w:tbl>
      <w:tblPr>
        <w:tblStyle w:val="a3"/>
        <w:tblW w:w="10060" w:type="dxa"/>
        <w:tblInd w:w="-567" w:type="dxa"/>
        <w:tblLook w:val="04A0" w:firstRow="1" w:lastRow="0" w:firstColumn="1" w:lastColumn="0" w:noHBand="0" w:noVBand="1"/>
      </w:tblPr>
      <w:tblGrid>
        <w:gridCol w:w="1484"/>
        <w:gridCol w:w="2480"/>
        <w:gridCol w:w="1701"/>
        <w:gridCol w:w="1560"/>
        <w:gridCol w:w="1417"/>
        <w:gridCol w:w="1418"/>
      </w:tblGrid>
      <w:tr w:rsidR="001F5464" w:rsidTr="001F5464">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2480" w:type="dxa"/>
            <w:vMerge w:val="restart"/>
          </w:tcPr>
          <w:p w:rsidR="001F5464" w:rsidRPr="000830F5" w:rsidRDefault="001F5464" w:rsidP="001F5464">
            <w:pPr>
              <w:pStyle w:val="a4"/>
              <w:tabs>
                <w:tab w:val="left" w:pos="426"/>
              </w:tabs>
              <w:ind w:left="-567" w:right="-284" w:firstLine="709"/>
              <w:jc w:val="center"/>
              <w:rPr>
                <w:sz w:val="28"/>
                <w:szCs w:val="28"/>
                <w:lang w:val="uk-UA"/>
              </w:rPr>
            </w:pPr>
          </w:p>
          <w:p w:rsidR="001F5464" w:rsidRDefault="001F5464" w:rsidP="001F5464">
            <w:pPr>
              <w:pStyle w:val="a4"/>
              <w:tabs>
                <w:tab w:val="left" w:pos="426"/>
              </w:tabs>
              <w:ind w:left="0" w:right="-284"/>
              <w:jc w:val="center"/>
            </w:pPr>
            <w:r>
              <w:t xml:space="preserve"> </w:t>
            </w:r>
            <w:proofErr w:type="spellStart"/>
            <w:r>
              <w:t>Викиди</w:t>
            </w:r>
            <w:proofErr w:type="spellEnd"/>
            <w:r>
              <w:t xml:space="preserve"> </w:t>
            </w:r>
            <w:proofErr w:type="spellStart"/>
            <w:r>
              <w:t>забруднюючих</w:t>
            </w:r>
            <w:proofErr w:type="spellEnd"/>
          </w:p>
          <w:p w:rsidR="001F5464" w:rsidRDefault="001F5464" w:rsidP="001F5464">
            <w:pPr>
              <w:pStyle w:val="a4"/>
              <w:tabs>
                <w:tab w:val="left" w:pos="426"/>
              </w:tabs>
              <w:ind w:left="0" w:right="-284"/>
              <w:jc w:val="center"/>
              <w:rPr>
                <w:sz w:val="28"/>
                <w:szCs w:val="28"/>
                <w:lang w:val="uk-UA"/>
              </w:rPr>
            </w:pPr>
            <w:r>
              <w:t xml:space="preserve"> </w:t>
            </w:r>
            <w:proofErr w:type="spellStart"/>
            <w:r>
              <w:t>речовин</w:t>
            </w:r>
            <w:proofErr w:type="spellEnd"/>
            <w:r>
              <w:t xml:space="preserve"> –</w:t>
            </w:r>
            <w:proofErr w:type="spellStart"/>
            <w:r>
              <w:t>усього</w:t>
            </w:r>
            <w:proofErr w:type="spellEnd"/>
          </w:p>
        </w:tc>
        <w:tc>
          <w:tcPr>
            <w:tcW w:w="6096"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r>
      <w:tr w:rsidR="001F5464" w:rsidTr="001F5464">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vMerge/>
          </w:tcPr>
          <w:p w:rsidR="001F5464" w:rsidRDefault="001F5464" w:rsidP="000830F5">
            <w:pPr>
              <w:pStyle w:val="a4"/>
              <w:tabs>
                <w:tab w:val="left" w:pos="426"/>
              </w:tabs>
              <w:ind w:left="0" w:right="-284"/>
              <w:jc w:val="center"/>
              <w:rPr>
                <w:sz w:val="28"/>
                <w:szCs w:val="28"/>
                <w:lang w:val="uk-UA"/>
              </w:rPr>
            </w:pPr>
          </w:p>
        </w:tc>
        <w:tc>
          <w:tcPr>
            <w:tcW w:w="1701"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proofErr w:type="spellStart"/>
            <w:r>
              <w:t>сірки</w:t>
            </w:r>
            <w:proofErr w:type="spellEnd"/>
          </w:p>
        </w:tc>
        <w:tc>
          <w:tcPr>
            <w:tcW w:w="1560" w:type="dxa"/>
          </w:tcPr>
          <w:p w:rsidR="001F5464" w:rsidRDefault="001F5464" w:rsidP="001F5464">
            <w:pPr>
              <w:pStyle w:val="a4"/>
              <w:tabs>
                <w:tab w:val="left" w:pos="426"/>
              </w:tabs>
              <w:ind w:left="0" w:right="-77"/>
              <w:jc w:val="center"/>
            </w:pPr>
            <w:proofErr w:type="spellStart"/>
            <w:r>
              <w:t>діоксиду</w:t>
            </w:r>
            <w:proofErr w:type="spellEnd"/>
          </w:p>
          <w:p w:rsidR="001F5464" w:rsidRDefault="001F5464" w:rsidP="001F5464">
            <w:pPr>
              <w:pStyle w:val="a4"/>
              <w:tabs>
                <w:tab w:val="left" w:pos="426"/>
              </w:tabs>
              <w:ind w:left="0" w:right="-77"/>
              <w:jc w:val="center"/>
              <w:rPr>
                <w:sz w:val="28"/>
                <w:szCs w:val="28"/>
                <w:lang w:val="uk-UA"/>
              </w:rPr>
            </w:pPr>
            <w:r>
              <w:t>азоту</w:t>
            </w:r>
          </w:p>
        </w:tc>
        <w:tc>
          <w:tcPr>
            <w:tcW w:w="1417" w:type="dxa"/>
          </w:tcPr>
          <w:p w:rsidR="001F5464" w:rsidRDefault="001F5464" w:rsidP="001F5464">
            <w:pPr>
              <w:pStyle w:val="a4"/>
              <w:tabs>
                <w:tab w:val="left" w:pos="426"/>
              </w:tabs>
              <w:ind w:left="0" w:right="-77"/>
              <w:jc w:val="center"/>
            </w:pPr>
            <w:r>
              <w:t>оксиду</w:t>
            </w:r>
          </w:p>
          <w:p w:rsidR="001F5464" w:rsidRDefault="001F5464" w:rsidP="001F5464">
            <w:pPr>
              <w:pStyle w:val="a4"/>
              <w:tabs>
                <w:tab w:val="left" w:pos="426"/>
              </w:tabs>
              <w:ind w:left="0" w:right="-77"/>
              <w:jc w:val="center"/>
              <w:rPr>
                <w:sz w:val="28"/>
                <w:szCs w:val="28"/>
                <w:lang w:val="uk-UA"/>
              </w:rPr>
            </w:pPr>
            <w:r>
              <w:t>азоту</w:t>
            </w:r>
          </w:p>
        </w:tc>
        <w:tc>
          <w:tcPr>
            <w:tcW w:w="1418" w:type="dxa"/>
          </w:tcPr>
          <w:p w:rsidR="001F5464" w:rsidRDefault="001F5464" w:rsidP="001F5464">
            <w:pPr>
              <w:pStyle w:val="a4"/>
              <w:tabs>
                <w:tab w:val="left" w:pos="426"/>
              </w:tabs>
              <w:ind w:left="0" w:right="-77"/>
              <w:jc w:val="center"/>
              <w:rPr>
                <w:sz w:val="28"/>
                <w:szCs w:val="28"/>
                <w:lang w:val="uk-UA"/>
              </w:rPr>
            </w:pPr>
            <w:r>
              <w:t xml:space="preserve">оксиду </w:t>
            </w:r>
            <w:proofErr w:type="spellStart"/>
            <w:r>
              <w:t>вуглецю</w:t>
            </w:r>
            <w:proofErr w:type="spellEnd"/>
          </w:p>
        </w:tc>
      </w:tr>
      <w:tr w:rsidR="000830F5" w:rsidTr="001F5464">
        <w:tc>
          <w:tcPr>
            <w:tcW w:w="1484" w:type="dxa"/>
          </w:tcPr>
          <w:p w:rsidR="000830F5" w:rsidRDefault="001F5464" w:rsidP="000830F5">
            <w:pPr>
              <w:pStyle w:val="a4"/>
              <w:tabs>
                <w:tab w:val="left" w:pos="426"/>
              </w:tabs>
              <w:ind w:left="0" w:right="-284"/>
              <w:jc w:val="center"/>
              <w:rPr>
                <w:sz w:val="28"/>
                <w:szCs w:val="28"/>
                <w:lang w:val="uk-UA"/>
              </w:rPr>
            </w:pPr>
            <w:r>
              <w:t>м. Калуш</w:t>
            </w:r>
          </w:p>
        </w:tc>
        <w:tc>
          <w:tcPr>
            <w:tcW w:w="2480" w:type="dxa"/>
          </w:tcPr>
          <w:p w:rsidR="000830F5" w:rsidRDefault="001F5464" w:rsidP="000830F5">
            <w:pPr>
              <w:pStyle w:val="a4"/>
              <w:tabs>
                <w:tab w:val="left" w:pos="426"/>
              </w:tabs>
              <w:ind w:left="0" w:right="-284"/>
              <w:jc w:val="center"/>
              <w:rPr>
                <w:sz w:val="28"/>
                <w:szCs w:val="28"/>
                <w:lang w:val="uk-UA"/>
              </w:rPr>
            </w:pPr>
            <w:r>
              <w:t>19435,6</w:t>
            </w:r>
          </w:p>
        </w:tc>
        <w:tc>
          <w:tcPr>
            <w:tcW w:w="1701" w:type="dxa"/>
          </w:tcPr>
          <w:p w:rsidR="000830F5" w:rsidRDefault="001F5464" w:rsidP="000830F5">
            <w:pPr>
              <w:pStyle w:val="a4"/>
              <w:tabs>
                <w:tab w:val="left" w:pos="426"/>
              </w:tabs>
              <w:ind w:left="0" w:right="-284"/>
              <w:jc w:val="center"/>
              <w:rPr>
                <w:sz w:val="28"/>
                <w:szCs w:val="28"/>
                <w:lang w:val="uk-UA"/>
              </w:rPr>
            </w:pPr>
            <w:r>
              <w:t>14753,2</w:t>
            </w:r>
          </w:p>
        </w:tc>
        <w:tc>
          <w:tcPr>
            <w:tcW w:w="1560" w:type="dxa"/>
          </w:tcPr>
          <w:p w:rsidR="000830F5" w:rsidRDefault="001F5464" w:rsidP="000830F5">
            <w:pPr>
              <w:pStyle w:val="a4"/>
              <w:tabs>
                <w:tab w:val="left" w:pos="426"/>
              </w:tabs>
              <w:ind w:left="0" w:right="-284"/>
              <w:jc w:val="center"/>
              <w:rPr>
                <w:sz w:val="28"/>
                <w:szCs w:val="28"/>
                <w:lang w:val="uk-UA"/>
              </w:rPr>
            </w:pPr>
            <w:r>
              <w:t>1005,3</w:t>
            </w:r>
          </w:p>
        </w:tc>
        <w:tc>
          <w:tcPr>
            <w:tcW w:w="1417" w:type="dxa"/>
          </w:tcPr>
          <w:p w:rsidR="000830F5" w:rsidRDefault="001F5464" w:rsidP="000830F5">
            <w:pPr>
              <w:pStyle w:val="a4"/>
              <w:tabs>
                <w:tab w:val="left" w:pos="426"/>
              </w:tabs>
              <w:ind w:left="0" w:right="-284"/>
              <w:jc w:val="center"/>
              <w:rPr>
                <w:sz w:val="28"/>
                <w:szCs w:val="28"/>
                <w:lang w:val="uk-UA"/>
              </w:rPr>
            </w:pPr>
            <w:r>
              <w:t>17,8</w:t>
            </w:r>
          </w:p>
        </w:tc>
        <w:tc>
          <w:tcPr>
            <w:tcW w:w="1418" w:type="dxa"/>
          </w:tcPr>
          <w:p w:rsidR="000830F5" w:rsidRDefault="001F5464" w:rsidP="001F5464">
            <w:pPr>
              <w:pStyle w:val="a4"/>
              <w:tabs>
                <w:tab w:val="left" w:pos="426"/>
              </w:tabs>
              <w:ind w:left="0" w:right="-108"/>
              <w:jc w:val="center"/>
              <w:rPr>
                <w:sz w:val="28"/>
                <w:szCs w:val="28"/>
                <w:lang w:val="uk-UA"/>
              </w:rPr>
            </w:pPr>
            <w:r>
              <w:t>207,7</w:t>
            </w:r>
          </w:p>
        </w:tc>
      </w:tr>
      <w:tr w:rsidR="001F5464" w:rsidTr="001F5464">
        <w:trPr>
          <w:trHeight w:val="248"/>
        </w:trPr>
        <w:tc>
          <w:tcPr>
            <w:tcW w:w="1484" w:type="dxa"/>
            <w:vMerge w:val="restart"/>
          </w:tcPr>
          <w:p w:rsidR="001F5464" w:rsidRDefault="001F5464" w:rsidP="000830F5">
            <w:pPr>
              <w:pStyle w:val="a4"/>
              <w:tabs>
                <w:tab w:val="left" w:pos="426"/>
              </w:tabs>
              <w:ind w:left="0" w:right="-284"/>
              <w:jc w:val="center"/>
              <w:rPr>
                <w:sz w:val="28"/>
                <w:szCs w:val="28"/>
                <w:lang w:val="uk-UA"/>
              </w:rPr>
            </w:pPr>
          </w:p>
        </w:tc>
        <w:tc>
          <w:tcPr>
            <w:tcW w:w="7158" w:type="dxa"/>
            <w:gridSpan w:val="4"/>
          </w:tcPr>
          <w:p w:rsidR="001F5464" w:rsidRDefault="001F5464" w:rsidP="000830F5">
            <w:pPr>
              <w:pStyle w:val="a4"/>
              <w:tabs>
                <w:tab w:val="left" w:pos="426"/>
              </w:tabs>
              <w:ind w:left="0" w:right="-284"/>
              <w:jc w:val="center"/>
              <w:rPr>
                <w:sz w:val="28"/>
                <w:szCs w:val="28"/>
                <w:lang w:val="uk-UA"/>
              </w:rPr>
            </w:pPr>
            <w:r>
              <w:t xml:space="preserve">У тому </w:t>
            </w:r>
            <w:proofErr w:type="spellStart"/>
            <w:r>
              <w:t>числі</w:t>
            </w:r>
            <w:proofErr w:type="spellEnd"/>
          </w:p>
        </w:tc>
        <w:tc>
          <w:tcPr>
            <w:tcW w:w="1418" w:type="dxa"/>
            <w:vMerge w:val="restart"/>
          </w:tcPr>
          <w:p w:rsidR="001F5464" w:rsidRDefault="001F5464" w:rsidP="001F5464">
            <w:pPr>
              <w:pStyle w:val="a4"/>
              <w:tabs>
                <w:tab w:val="left" w:pos="426"/>
              </w:tabs>
              <w:ind w:left="-108"/>
              <w:jc w:val="center"/>
              <w:rPr>
                <w:sz w:val="28"/>
                <w:szCs w:val="28"/>
                <w:lang w:val="uk-UA"/>
              </w:rPr>
            </w:pPr>
            <w:proofErr w:type="spellStart"/>
            <w:r>
              <w:t>крім</w:t>
            </w:r>
            <w:proofErr w:type="spellEnd"/>
            <w:r>
              <w:t xml:space="preserve"> того, </w:t>
            </w:r>
            <w:proofErr w:type="spellStart"/>
            <w:r>
              <w:t>викиди</w:t>
            </w:r>
            <w:proofErr w:type="spellEnd"/>
            <w:r>
              <w:t xml:space="preserve"> </w:t>
            </w:r>
            <w:proofErr w:type="spellStart"/>
            <w:r>
              <w:t>діоксиду</w:t>
            </w:r>
            <w:proofErr w:type="spellEnd"/>
            <w:r>
              <w:t xml:space="preserve"> </w:t>
            </w:r>
            <w:proofErr w:type="spellStart"/>
            <w:r>
              <w:t>вуглецю</w:t>
            </w:r>
            <w:proofErr w:type="spellEnd"/>
            <w:r>
              <w:t xml:space="preserve">, </w:t>
            </w:r>
            <w:proofErr w:type="spellStart"/>
            <w:r>
              <w:t>тис.т</w:t>
            </w:r>
            <w:proofErr w:type="spellEnd"/>
          </w:p>
        </w:tc>
      </w:tr>
      <w:tr w:rsidR="001F5464" w:rsidTr="001F5464">
        <w:trPr>
          <w:trHeight w:val="660"/>
        </w:trPr>
        <w:tc>
          <w:tcPr>
            <w:tcW w:w="1484" w:type="dxa"/>
            <w:vMerge/>
          </w:tcPr>
          <w:p w:rsidR="001F5464" w:rsidRDefault="001F5464" w:rsidP="000830F5">
            <w:pPr>
              <w:pStyle w:val="a4"/>
              <w:tabs>
                <w:tab w:val="left" w:pos="426"/>
              </w:tabs>
              <w:ind w:left="0" w:right="-284"/>
              <w:jc w:val="center"/>
              <w:rPr>
                <w:sz w:val="28"/>
                <w:szCs w:val="28"/>
                <w:lang w:val="uk-UA"/>
              </w:rPr>
            </w:pPr>
          </w:p>
        </w:tc>
        <w:tc>
          <w:tcPr>
            <w:tcW w:w="2480" w:type="dxa"/>
          </w:tcPr>
          <w:p w:rsidR="001F5464" w:rsidRDefault="001F5464" w:rsidP="000830F5">
            <w:pPr>
              <w:pStyle w:val="a4"/>
              <w:tabs>
                <w:tab w:val="left" w:pos="426"/>
              </w:tabs>
              <w:ind w:left="0" w:right="-284"/>
              <w:jc w:val="center"/>
            </w:pPr>
            <w:r>
              <w:t>метану</w:t>
            </w:r>
          </w:p>
        </w:tc>
        <w:tc>
          <w:tcPr>
            <w:tcW w:w="1701" w:type="dxa"/>
          </w:tcPr>
          <w:p w:rsidR="001F5464" w:rsidRDefault="001F5464" w:rsidP="001F5464">
            <w:pPr>
              <w:pStyle w:val="a4"/>
              <w:tabs>
                <w:tab w:val="left" w:pos="426"/>
              </w:tabs>
              <w:ind w:left="-108" w:right="-108"/>
              <w:jc w:val="center"/>
            </w:pPr>
            <w:proofErr w:type="spellStart"/>
            <w:r>
              <w:t>неметанових</w:t>
            </w:r>
            <w:proofErr w:type="spellEnd"/>
            <w:r>
              <w:t xml:space="preserve"> </w:t>
            </w:r>
            <w:proofErr w:type="spellStart"/>
            <w:r>
              <w:t>летких</w:t>
            </w:r>
            <w:proofErr w:type="spellEnd"/>
            <w:r>
              <w:t xml:space="preserve"> </w:t>
            </w:r>
            <w:proofErr w:type="spellStart"/>
            <w:r>
              <w:t>органічних</w:t>
            </w:r>
            <w:proofErr w:type="spellEnd"/>
            <w:r>
              <w:t xml:space="preserve"> </w:t>
            </w:r>
            <w:proofErr w:type="spellStart"/>
            <w:r>
              <w:t>сполук</w:t>
            </w:r>
            <w:proofErr w:type="spellEnd"/>
          </w:p>
        </w:tc>
        <w:tc>
          <w:tcPr>
            <w:tcW w:w="1560" w:type="dxa"/>
          </w:tcPr>
          <w:p w:rsidR="001F5464" w:rsidRDefault="001F5464" w:rsidP="001F5464">
            <w:pPr>
              <w:pStyle w:val="a4"/>
              <w:tabs>
                <w:tab w:val="left" w:pos="426"/>
              </w:tabs>
              <w:ind w:left="0" w:right="-108"/>
              <w:jc w:val="center"/>
            </w:pPr>
            <w:proofErr w:type="spellStart"/>
            <w:r>
              <w:t>зважених</w:t>
            </w:r>
            <w:proofErr w:type="spellEnd"/>
            <w:r>
              <w:t xml:space="preserve"> </w:t>
            </w:r>
            <w:proofErr w:type="spellStart"/>
            <w:r>
              <w:t>суспендованих</w:t>
            </w:r>
            <w:proofErr w:type="spellEnd"/>
            <w:r>
              <w:t xml:space="preserve"> </w:t>
            </w:r>
            <w:proofErr w:type="spellStart"/>
            <w:r>
              <w:t>частинок</w:t>
            </w:r>
            <w:proofErr w:type="spellEnd"/>
          </w:p>
        </w:tc>
        <w:tc>
          <w:tcPr>
            <w:tcW w:w="1417" w:type="dxa"/>
          </w:tcPr>
          <w:p w:rsidR="001F5464" w:rsidRDefault="001F5464" w:rsidP="000830F5">
            <w:pPr>
              <w:pStyle w:val="a4"/>
              <w:tabs>
                <w:tab w:val="left" w:pos="426"/>
              </w:tabs>
              <w:ind w:left="0" w:right="-284"/>
              <w:jc w:val="center"/>
            </w:pPr>
            <w:proofErr w:type="spellStart"/>
            <w:r>
              <w:t>аміаку</w:t>
            </w:r>
            <w:proofErr w:type="spellEnd"/>
          </w:p>
        </w:tc>
        <w:tc>
          <w:tcPr>
            <w:tcW w:w="1418" w:type="dxa"/>
            <w:vMerge/>
          </w:tcPr>
          <w:p w:rsidR="001F5464" w:rsidRDefault="001F5464" w:rsidP="001F5464">
            <w:pPr>
              <w:pStyle w:val="a4"/>
              <w:tabs>
                <w:tab w:val="left" w:pos="426"/>
              </w:tabs>
              <w:ind w:left="-108"/>
              <w:jc w:val="both"/>
            </w:pPr>
          </w:p>
        </w:tc>
      </w:tr>
      <w:tr w:rsidR="001F5464" w:rsidTr="001F5464">
        <w:tc>
          <w:tcPr>
            <w:tcW w:w="1484" w:type="dxa"/>
          </w:tcPr>
          <w:p w:rsidR="001F5464" w:rsidRDefault="001F5464" w:rsidP="000830F5">
            <w:pPr>
              <w:pStyle w:val="a4"/>
              <w:tabs>
                <w:tab w:val="left" w:pos="426"/>
              </w:tabs>
              <w:ind w:left="0" w:right="-284"/>
              <w:jc w:val="center"/>
              <w:rPr>
                <w:sz w:val="28"/>
                <w:szCs w:val="28"/>
                <w:lang w:val="uk-UA"/>
              </w:rPr>
            </w:pPr>
            <w:r>
              <w:t>м. Калуш</w:t>
            </w:r>
          </w:p>
        </w:tc>
        <w:tc>
          <w:tcPr>
            <w:tcW w:w="2480" w:type="dxa"/>
          </w:tcPr>
          <w:p w:rsidR="001F5464" w:rsidRDefault="001F5464" w:rsidP="001F5464">
            <w:pPr>
              <w:pStyle w:val="a4"/>
              <w:tabs>
                <w:tab w:val="left" w:pos="426"/>
              </w:tabs>
              <w:ind w:left="0" w:right="-284"/>
              <w:jc w:val="center"/>
              <w:rPr>
                <w:sz w:val="28"/>
                <w:szCs w:val="28"/>
                <w:lang w:val="uk-UA"/>
              </w:rPr>
            </w:pPr>
            <w:r>
              <w:t>23,4</w:t>
            </w:r>
          </w:p>
        </w:tc>
        <w:tc>
          <w:tcPr>
            <w:tcW w:w="1701" w:type="dxa"/>
          </w:tcPr>
          <w:p w:rsidR="001F5464" w:rsidRDefault="001F5464" w:rsidP="001F5464">
            <w:pPr>
              <w:pStyle w:val="a4"/>
              <w:tabs>
                <w:tab w:val="left" w:pos="426"/>
              </w:tabs>
              <w:ind w:left="0" w:right="-284"/>
              <w:jc w:val="center"/>
              <w:rPr>
                <w:sz w:val="28"/>
                <w:szCs w:val="28"/>
                <w:lang w:val="uk-UA"/>
              </w:rPr>
            </w:pPr>
            <w:r>
              <w:t>369,3</w:t>
            </w:r>
          </w:p>
        </w:tc>
        <w:tc>
          <w:tcPr>
            <w:tcW w:w="1560" w:type="dxa"/>
          </w:tcPr>
          <w:p w:rsidR="001F5464" w:rsidRDefault="001F5464" w:rsidP="001F5464">
            <w:pPr>
              <w:pStyle w:val="a4"/>
              <w:tabs>
                <w:tab w:val="left" w:pos="426"/>
              </w:tabs>
              <w:ind w:left="0" w:right="-284"/>
              <w:jc w:val="center"/>
              <w:rPr>
                <w:sz w:val="28"/>
                <w:szCs w:val="28"/>
                <w:lang w:val="uk-UA"/>
              </w:rPr>
            </w:pPr>
            <w:r>
              <w:t>3047,8</w:t>
            </w:r>
          </w:p>
        </w:tc>
        <w:tc>
          <w:tcPr>
            <w:tcW w:w="1417" w:type="dxa"/>
          </w:tcPr>
          <w:p w:rsidR="001F5464" w:rsidRDefault="001F5464" w:rsidP="001F5464">
            <w:pPr>
              <w:pStyle w:val="a4"/>
              <w:tabs>
                <w:tab w:val="left" w:pos="426"/>
              </w:tabs>
              <w:ind w:left="0" w:right="-284"/>
              <w:jc w:val="center"/>
              <w:rPr>
                <w:sz w:val="28"/>
                <w:szCs w:val="28"/>
                <w:lang w:val="uk-UA"/>
              </w:rPr>
            </w:pPr>
            <w:r>
              <w:t>0,0</w:t>
            </w:r>
          </w:p>
        </w:tc>
        <w:tc>
          <w:tcPr>
            <w:tcW w:w="1418" w:type="dxa"/>
          </w:tcPr>
          <w:p w:rsidR="001F5464" w:rsidRDefault="001F5464" w:rsidP="001F5464">
            <w:pPr>
              <w:pStyle w:val="a4"/>
              <w:tabs>
                <w:tab w:val="left" w:pos="426"/>
              </w:tabs>
              <w:spacing w:line="276" w:lineRule="auto"/>
              <w:ind w:left="-567" w:right="-284" w:firstLine="709"/>
              <w:jc w:val="center"/>
              <w:rPr>
                <w:sz w:val="28"/>
                <w:szCs w:val="28"/>
                <w:lang w:val="uk-UA"/>
              </w:rPr>
            </w:pPr>
            <w:r>
              <w:t>1249,9</w:t>
            </w:r>
          </w:p>
        </w:tc>
      </w:tr>
    </w:tbl>
    <w:p w:rsidR="00D4504E" w:rsidRPr="00F07CB6" w:rsidRDefault="00D4504E"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Стан навколишнього природного середовища території проектування можна охарактеризувати, як задовільний. </w:t>
      </w:r>
    </w:p>
    <w:p w:rsidR="00D4504E" w:rsidRPr="00F07CB6" w:rsidRDefault="00D4504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стану атмосферного повітря, якщо ДДП не буде затверджено, не </w:t>
      </w:r>
      <w:r w:rsidR="0074179B" w:rsidRPr="00F07CB6">
        <w:rPr>
          <w:i/>
          <w:sz w:val="24"/>
          <w:szCs w:val="24"/>
          <w:lang w:val="uk-UA"/>
        </w:rPr>
        <w:t>прогнозуються</w:t>
      </w:r>
      <w:r w:rsidRPr="00F07CB6">
        <w:rPr>
          <w:i/>
          <w:sz w:val="24"/>
          <w:szCs w:val="24"/>
          <w:lang w:val="uk-UA"/>
        </w:rPr>
        <w:t xml:space="preserve">. </w:t>
      </w:r>
    </w:p>
    <w:bookmarkEnd w:id="8"/>
    <w:p w:rsidR="00C43692" w:rsidRPr="00F07CB6" w:rsidRDefault="00D4504E" w:rsidP="00E6333F">
      <w:pPr>
        <w:spacing w:line="276" w:lineRule="auto"/>
        <w:ind w:left="-567" w:right="-284" w:firstLine="709"/>
        <w:jc w:val="both"/>
        <w:rPr>
          <w:i/>
          <w:sz w:val="24"/>
          <w:szCs w:val="24"/>
          <w:lang w:val="uk-UA"/>
        </w:rPr>
      </w:pPr>
      <w:r w:rsidRPr="00F07CB6">
        <w:rPr>
          <w:i/>
          <w:sz w:val="24"/>
          <w:szCs w:val="24"/>
          <w:lang w:val="uk-UA"/>
        </w:rPr>
        <w:t>Зміна стану шумового та електромагнітного забруднення території, забруднення ґрунтів важкими металами якщо ДДП не буде затверджено, не прогнозується.</w:t>
      </w:r>
    </w:p>
    <w:p w:rsidR="0099538C" w:rsidRPr="00F07CB6" w:rsidRDefault="00A47DFC" w:rsidP="00E6333F">
      <w:pPr>
        <w:spacing w:line="276" w:lineRule="auto"/>
        <w:ind w:left="-567" w:right="-284" w:firstLine="709"/>
        <w:jc w:val="both"/>
        <w:rPr>
          <w:b/>
          <w:sz w:val="24"/>
          <w:szCs w:val="24"/>
          <w:lang w:val="uk-UA"/>
        </w:rPr>
      </w:pPr>
      <w:r w:rsidRPr="00F07CB6">
        <w:rPr>
          <w:b/>
          <w:sz w:val="24"/>
          <w:szCs w:val="24"/>
          <w:lang w:val="uk-UA"/>
        </w:rPr>
        <w:t>3.5 Характеристика</w:t>
      </w:r>
      <w:r w:rsidR="00D4504E" w:rsidRPr="00F07CB6">
        <w:rPr>
          <w:b/>
          <w:sz w:val="24"/>
          <w:szCs w:val="24"/>
          <w:lang w:val="uk-UA"/>
        </w:rPr>
        <w:t xml:space="preserve"> рослинного та </w:t>
      </w:r>
      <w:r w:rsidR="00ED6ECA" w:rsidRPr="00F07CB6">
        <w:rPr>
          <w:b/>
          <w:sz w:val="24"/>
          <w:szCs w:val="24"/>
          <w:lang w:val="uk-UA"/>
        </w:rPr>
        <w:t>тваринного</w:t>
      </w:r>
      <w:r w:rsidR="00D4504E" w:rsidRPr="00F07CB6">
        <w:rPr>
          <w:b/>
          <w:sz w:val="24"/>
          <w:szCs w:val="24"/>
          <w:lang w:val="uk-UA"/>
        </w:rPr>
        <w:t xml:space="preserve"> світу. </w:t>
      </w:r>
    </w:p>
    <w:p w:rsidR="0099538C" w:rsidRPr="00F07CB6" w:rsidRDefault="0099538C" w:rsidP="00E6333F">
      <w:pPr>
        <w:spacing w:line="276" w:lineRule="auto"/>
        <w:ind w:left="-567" w:right="-284" w:firstLine="709"/>
        <w:jc w:val="both"/>
        <w:rPr>
          <w:sz w:val="24"/>
          <w:szCs w:val="24"/>
          <w:lang w:val="uk-UA"/>
        </w:rPr>
      </w:pPr>
      <w:r w:rsidRPr="00F07CB6">
        <w:rPr>
          <w:sz w:val="24"/>
          <w:szCs w:val="24"/>
          <w:lang w:val="uk-UA"/>
        </w:rPr>
        <w:t xml:space="preserve">Так як територія м. Калуш активно освоюється в господарському відношенні, природний рослинний світ значно змінений. Природна рослинність представлена дубовими, дубово-сосновими, буковими, дубово-грабовими лісами, а також агрофітоценозами на їх місці. Основні представники: дуб звичайний, бук лісовий, ялиця біла, смерека, граб звичайний, у підліску - крушина, ліщина, орляк, квасениця, конвалія, фіалка, барвінок, шипшина, малина. Заплави річок представлені справжніми болотними та торф’яними луками (костриця </w:t>
      </w:r>
      <w:proofErr w:type="spellStart"/>
      <w:r w:rsidRPr="00F07CB6">
        <w:rPr>
          <w:sz w:val="24"/>
          <w:szCs w:val="24"/>
          <w:lang w:val="uk-UA"/>
        </w:rPr>
        <w:t>валіська</w:t>
      </w:r>
      <w:proofErr w:type="spellEnd"/>
      <w:r w:rsidRPr="00F07CB6">
        <w:rPr>
          <w:sz w:val="24"/>
          <w:szCs w:val="24"/>
          <w:lang w:val="uk-UA"/>
        </w:rPr>
        <w:t xml:space="preserve"> або типчак, костриця червона, </w:t>
      </w:r>
      <w:proofErr w:type="spellStart"/>
      <w:r w:rsidRPr="00F07CB6">
        <w:rPr>
          <w:sz w:val="24"/>
          <w:szCs w:val="24"/>
          <w:lang w:val="uk-UA"/>
        </w:rPr>
        <w:t>китник</w:t>
      </w:r>
      <w:proofErr w:type="spellEnd"/>
      <w:r w:rsidRPr="00F07CB6">
        <w:rPr>
          <w:sz w:val="24"/>
          <w:szCs w:val="24"/>
          <w:lang w:val="uk-UA"/>
        </w:rPr>
        <w:t xml:space="preserve"> лучний, щучник дернистий) в комплексі з </w:t>
      </w:r>
      <w:proofErr w:type="spellStart"/>
      <w:r w:rsidRPr="00F07CB6">
        <w:rPr>
          <w:sz w:val="24"/>
          <w:szCs w:val="24"/>
          <w:lang w:val="uk-UA"/>
        </w:rPr>
        <w:t>евтротрофними</w:t>
      </w:r>
      <w:proofErr w:type="spellEnd"/>
      <w:r w:rsidRPr="00F07CB6">
        <w:rPr>
          <w:sz w:val="24"/>
          <w:szCs w:val="24"/>
          <w:lang w:val="uk-UA"/>
        </w:rPr>
        <w:t xml:space="preserve"> болотами (лепешняк великий, осот гострий). Серед ссавців на території м. Калуш зустрічаються миша хатня, </w:t>
      </w:r>
      <w:proofErr w:type="spellStart"/>
      <w:r w:rsidRPr="00F07CB6">
        <w:rPr>
          <w:sz w:val="24"/>
          <w:szCs w:val="24"/>
          <w:lang w:val="uk-UA"/>
        </w:rPr>
        <w:t>бурозубка</w:t>
      </w:r>
      <w:proofErr w:type="spellEnd"/>
      <w:r w:rsidRPr="00F07CB6">
        <w:rPr>
          <w:sz w:val="24"/>
          <w:szCs w:val="24"/>
          <w:lang w:val="uk-UA"/>
        </w:rPr>
        <w:t xml:space="preserve"> звичайна, нетопир малий, вечірниця руда, кажан пізній, пацюк сірий, ласка, тхір чорний, куниця кам’яна, здичавілі коти та собаки. Серед птахів – лелека білий, голуб сизий, горлиця садова, дятел сирійський, ластівка міська, сич хатній, дрізд чорний, зяблик. Серед плазунів – ящірка прудка, вуж звичайний. Серед земноводних – жаба звичайна, ропуха зелена, часничниця звичайна, квакша звичайна.</w:t>
      </w:r>
    </w:p>
    <w:p w:rsidR="00D4504E" w:rsidRPr="00F07CB6" w:rsidRDefault="00D4504E"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2001B8" w:rsidRDefault="00D4504E" w:rsidP="00304CE1">
      <w:pPr>
        <w:spacing w:line="276" w:lineRule="auto"/>
        <w:ind w:left="-567" w:right="-284" w:firstLine="709"/>
        <w:jc w:val="both"/>
        <w:rPr>
          <w:sz w:val="24"/>
          <w:szCs w:val="24"/>
          <w:lang w:val="uk-UA"/>
        </w:rPr>
      </w:pPr>
      <w:r w:rsidRPr="00F07CB6">
        <w:rPr>
          <w:i/>
          <w:sz w:val="24"/>
          <w:szCs w:val="24"/>
          <w:lang w:val="uk-UA"/>
        </w:rPr>
        <w:t>У разі не затвердження ДПТ прогнозується негативний вплив: не будуть здійсненні заходи з комплексного благоустрою озеленених територій в межах ДПТ</w:t>
      </w:r>
      <w:r w:rsidR="00304CE1">
        <w:rPr>
          <w:sz w:val="24"/>
          <w:szCs w:val="24"/>
          <w:lang w:val="uk-UA"/>
        </w:rPr>
        <w:t>.</w:t>
      </w:r>
    </w:p>
    <w:p w:rsidR="00041C73" w:rsidRDefault="00041C73" w:rsidP="00304CE1">
      <w:pPr>
        <w:spacing w:line="276" w:lineRule="auto"/>
        <w:ind w:left="-567" w:right="-284" w:firstLine="709"/>
        <w:jc w:val="both"/>
        <w:rPr>
          <w:sz w:val="24"/>
          <w:szCs w:val="24"/>
          <w:lang w:val="uk-UA"/>
        </w:rPr>
      </w:pPr>
    </w:p>
    <w:p w:rsidR="00041C73" w:rsidRPr="00E6333F" w:rsidRDefault="00041C73" w:rsidP="00304CE1">
      <w:pPr>
        <w:spacing w:line="276" w:lineRule="auto"/>
        <w:ind w:left="-567" w:right="-284" w:firstLine="709"/>
        <w:jc w:val="both"/>
        <w:rPr>
          <w:sz w:val="24"/>
          <w:szCs w:val="24"/>
          <w:lang w:val="uk-UA"/>
        </w:rPr>
      </w:pPr>
    </w:p>
    <w:p w:rsidR="00662B31" w:rsidRPr="00F07CB6" w:rsidRDefault="00A47DFC" w:rsidP="00E6333F">
      <w:pPr>
        <w:spacing w:line="276" w:lineRule="auto"/>
        <w:ind w:left="-567" w:right="142" w:firstLine="709"/>
        <w:jc w:val="both"/>
        <w:rPr>
          <w:b/>
          <w:sz w:val="24"/>
          <w:szCs w:val="24"/>
          <w:lang w:val="uk-UA"/>
        </w:rPr>
      </w:pPr>
      <w:r w:rsidRPr="00F07CB6">
        <w:rPr>
          <w:b/>
          <w:sz w:val="24"/>
          <w:szCs w:val="24"/>
          <w:lang w:val="uk-UA"/>
        </w:rPr>
        <w:lastRenderedPageBreak/>
        <w:t>3.6 Характеристика</w:t>
      </w:r>
      <w:r w:rsidR="00662B31" w:rsidRPr="00F07CB6">
        <w:rPr>
          <w:b/>
          <w:sz w:val="24"/>
          <w:szCs w:val="24"/>
          <w:lang w:val="uk-UA"/>
        </w:rPr>
        <w:t xml:space="preserve"> водного середовища. </w:t>
      </w:r>
    </w:p>
    <w:p w:rsidR="00662B31" w:rsidRPr="00F07CB6" w:rsidRDefault="00662B31" w:rsidP="00E6333F">
      <w:pPr>
        <w:pStyle w:val="a4"/>
        <w:tabs>
          <w:tab w:val="left" w:pos="426"/>
        </w:tabs>
        <w:spacing w:line="276" w:lineRule="auto"/>
        <w:ind w:left="-567" w:right="141" w:firstLine="709"/>
        <w:jc w:val="both"/>
        <w:rPr>
          <w:sz w:val="24"/>
          <w:szCs w:val="24"/>
          <w:lang w:val="uk-UA"/>
        </w:rPr>
      </w:pPr>
      <w:r w:rsidRPr="00F07CB6">
        <w:rPr>
          <w:b/>
          <w:sz w:val="24"/>
          <w:szCs w:val="24"/>
          <w:lang w:val="uk-UA"/>
        </w:rPr>
        <w:t>Стан водного середовища</w:t>
      </w:r>
      <w:r w:rsidRPr="00F07CB6">
        <w:rPr>
          <w:sz w:val="24"/>
          <w:szCs w:val="24"/>
          <w:lang w:val="uk-UA"/>
        </w:rPr>
        <w:t xml:space="preserve">. </w:t>
      </w:r>
    </w:p>
    <w:p w:rsidR="0099538C" w:rsidRPr="00F07CB6" w:rsidRDefault="0099538C" w:rsidP="00E6333F">
      <w:pPr>
        <w:pStyle w:val="a4"/>
        <w:tabs>
          <w:tab w:val="left" w:pos="426"/>
        </w:tabs>
        <w:spacing w:line="276" w:lineRule="auto"/>
        <w:ind w:left="-567" w:right="-284" w:firstLine="709"/>
        <w:jc w:val="both"/>
        <w:rPr>
          <w:sz w:val="24"/>
          <w:szCs w:val="24"/>
          <w:lang w:val="uk-UA"/>
        </w:rPr>
      </w:pPr>
      <w:r w:rsidRPr="00F07CB6">
        <w:rPr>
          <w:sz w:val="24"/>
          <w:szCs w:val="24"/>
          <w:lang w:val="uk-UA"/>
        </w:rPr>
        <w:t xml:space="preserve">У відповідності з геологічною будовою району м. Калуш на досліджуваній території виділяються декілька водоносних горизонтів. Своєрідним типом підземних вод в даному районі є верховодка, що утворюється за рахунок інфільтрації атмосферних та поверхневих вод та приурочена до прошарків піщаних глин, супіскам або дрібнозернистим, пилуватим піскам. Мінералізація вод від 0,2 до 2,4 г/л. За переважаючими компонентами вони </w:t>
      </w:r>
      <w:proofErr w:type="spellStart"/>
      <w:r w:rsidRPr="00F07CB6">
        <w:rPr>
          <w:sz w:val="24"/>
          <w:szCs w:val="24"/>
          <w:lang w:val="uk-UA"/>
        </w:rPr>
        <w:t>хлоридно</w:t>
      </w:r>
      <w:proofErr w:type="spellEnd"/>
      <w:r w:rsidRPr="00F07CB6">
        <w:rPr>
          <w:sz w:val="24"/>
          <w:szCs w:val="24"/>
          <w:lang w:val="uk-UA"/>
        </w:rPr>
        <w:t>-</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натрієво</w:t>
      </w:r>
      <w:proofErr w:type="spellEnd"/>
      <w:r w:rsidRPr="00F07CB6">
        <w:rPr>
          <w:sz w:val="24"/>
          <w:szCs w:val="24"/>
          <w:lang w:val="uk-UA"/>
        </w:rPr>
        <w:t xml:space="preserve">-кальцієві, рідше магнієві, (в місцях існування джерел засолення) тип вод </w:t>
      </w:r>
      <w:proofErr w:type="spellStart"/>
      <w:r w:rsidRPr="00F07CB6">
        <w:rPr>
          <w:sz w:val="24"/>
          <w:szCs w:val="24"/>
          <w:lang w:val="uk-UA"/>
        </w:rPr>
        <w:t>гідрокарбонатний</w:t>
      </w:r>
      <w:proofErr w:type="spellEnd"/>
      <w:r w:rsidRPr="00F07CB6">
        <w:rPr>
          <w:sz w:val="24"/>
          <w:szCs w:val="24"/>
          <w:lang w:val="uk-UA"/>
        </w:rPr>
        <w:t xml:space="preserve">, рідше сульфатний. Основний водоносний горизонт приурочений до гравійно-галькових річкових терас р. </w:t>
      </w:r>
      <w:proofErr w:type="spellStart"/>
      <w:r w:rsidRPr="00F07CB6">
        <w:rPr>
          <w:sz w:val="24"/>
          <w:szCs w:val="24"/>
          <w:lang w:val="uk-UA"/>
        </w:rPr>
        <w:t>Лімниці</w:t>
      </w:r>
      <w:proofErr w:type="spellEnd"/>
      <w:r w:rsidRPr="00F07CB6">
        <w:rPr>
          <w:sz w:val="24"/>
          <w:szCs w:val="24"/>
          <w:lang w:val="uk-UA"/>
        </w:rPr>
        <w:t xml:space="preserve"> та </w:t>
      </w:r>
      <w:proofErr w:type="spellStart"/>
      <w:r w:rsidRPr="00F07CB6">
        <w:rPr>
          <w:sz w:val="24"/>
          <w:szCs w:val="24"/>
          <w:lang w:val="uk-UA"/>
        </w:rPr>
        <w:t>Сівки</w:t>
      </w:r>
      <w:proofErr w:type="spellEnd"/>
      <w:r w:rsidRPr="00F07CB6">
        <w:rPr>
          <w:sz w:val="24"/>
          <w:szCs w:val="24"/>
          <w:lang w:val="uk-UA"/>
        </w:rPr>
        <w:t xml:space="preserve">. Режим підземних вод в основному зв’язаний з режимом р. </w:t>
      </w:r>
      <w:proofErr w:type="spellStart"/>
      <w:r w:rsidRPr="00F07CB6">
        <w:rPr>
          <w:sz w:val="24"/>
          <w:szCs w:val="24"/>
          <w:lang w:val="uk-UA"/>
        </w:rPr>
        <w:t>Лімниці</w:t>
      </w:r>
      <w:proofErr w:type="spellEnd"/>
      <w:r w:rsidRPr="00F07CB6">
        <w:rPr>
          <w:sz w:val="24"/>
          <w:szCs w:val="24"/>
          <w:lang w:val="uk-UA"/>
        </w:rPr>
        <w:t xml:space="preserve">. Встановлено, що ширина заплавної тераси річки змінюється від 0,2-0,5 м на перекатах, до 1,5-2,0 м на </w:t>
      </w:r>
      <w:proofErr w:type="spellStart"/>
      <w:r w:rsidRPr="00F07CB6">
        <w:rPr>
          <w:sz w:val="24"/>
          <w:szCs w:val="24"/>
          <w:lang w:val="uk-UA"/>
        </w:rPr>
        <w:t>плесових</w:t>
      </w:r>
      <w:proofErr w:type="spellEnd"/>
      <w:r w:rsidRPr="00F07CB6">
        <w:rPr>
          <w:sz w:val="24"/>
          <w:szCs w:val="24"/>
          <w:lang w:val="uk-UA"/>
        </w:rPr>
        <w:t xml:space="preserve"> ділянках. Береги в деяких місцях досягають висоти 0,5-2,0 м. Весною на річці </w:t>
      </w:r>
      <w:proofErr w:type="spellStart"/>
      <w:r w:rsidRPr="00F07CB6">
        <w:rPr>
          <w:sz w:val="24"/>
          <w:szCs w:val="24"/>
          <w:lang w:val="uk-UA"/>
        </w:rPr>
        <w:t>Лімниця</w:t>
      </w:r>
      <w:proofErr w:type="spellEnd"/>
      <w:r w:rsidRPr="00F07CB6">
        <w:rPr>
          <w:sz w:val="24"/>
          <w:szCs w:val="24"/>
          <w:lang w:val="uk-UA"/>
        </w:rPr>
        <w:t xml:space="preserve"> проходять паводки, що утворюються від сніготанення з дощовими опадами. Амплітуда коливання рівня води в р. </w:t>
      </w:r>
      <w:proofErr w:type="spellStart"/>
      <w:r w:rsidRPr="00F07CB6">
        <w:rPr>
          <w:sz w:val="24"/>
          <w:szCs w:val="24"/>
          <w:lang w:val="uk-UA"/>
        </w:rPr>
        <w:t>Лімниця</w:t>
      </w:r>
      <w:proofErr w:type="spellEnd"/>
      <w:r w:rsidRPr="00F07CB6">
        <w:rPr>
          <w:sz w:val="24"/>
          <w:szCs w:val="24"/>
          <w:lang w:val="uk-UA"/>
        </w:rPr>
        <w:t xml:space="preserve"> в середньому складає 2,0 м. При проходженні більших паводків рівень води в річці може підійматися над меженним до 4 м. (1969, 1988,2008 рр.) Галечники І тераси володіють високою </w:t>
      </w:r>
      <w:proofErr w:type="spellStart"/>
      <w:r w:rsidRPr="00F07CB6">
        <w:rPr>
          <w:sz w:val="24"/>
          <w:szCs w:val="24"/>
          <w:lang w:val="uk-UA"/>
        </w:rPr>
        <w:t>водопроникненістю</w:t>
      </w:r>
      <w:proofErr w:type="spellEnd"/>
      <w:r w:rsidRPr="00F07CB6">
        <w:rPr>
          <w:sz w:val="24"/>
          <w:szCs w:val="24"/>
          <w:lang w:val="uk-UA"/>
        </w:rPr>
        <w:t xml:space="preserve"> (коефіцієнт фільтрації доходить до 300 м/добу). Вони містять рясні ґрунтові води з вільною поверхнею. Рівень води стоїть на глибині 1-2 м від поверхні землі. Живлення ґрунтових вод ІІ надзаплавної тераси здійснюється: атмосферними опадами, що випадають на поверхню тераси; водами, що переливаються з галечників ІІІ тераси; водами, що розливаються при паводках вод р. </w:t>
      </w:r>
      <w:proofErr w:type="spellStart"/>
      <w:r w:rsidRPr="00F07CB6">
        <w:rPr>
          <w:sz w:val="24"/>
          <w:szCs w:val="24"/>
          <w:lang w:val="uk-UA"/>
        </w:rPr>
        <w:t>Лімниця</w:t>
      </w:r>
      <w:proofErr w:type="spellEnd"/>
      <w:r w:rsidRPr="00F07CB6">
        <w:rPr>
          <w:sz w:val="24"/>
          <w:szCs w:val="24"/>
          <w:lang w:val="uk-UA"/>
        </w:rPr>
        <w:t xml:space="preserve">. Паводки короткі – 1-5 днів. Потужність водоносного горизонту гравійно-галькових відкладів ІІ та ІІІ терас змінюється від 3-5 до 8-11 м, глибина залягання води від 0,5-2 до 3-7 м. Сезонні коливання стану рівня води мають амплітуду 0,5-1,5 м та пов’язані з літніми короткочасними, але інтенсивними грозовими дощами та зимовими відлигами. Водо рясність алювіальних відкладів (питомі дебіти свердловин від 3-15 до 60 м³/добу) та їх фільтраційні властивості (коефіцієнт фільтрації від 0,1-10 32 м/добу до 150-200 м/добу) змінюється в широких межах в залежності від гранулометричного складу </w:t>
      </w:r>
      <w:proofErr w:type="spellStart"/>
      <w:r w:rsidRPr="00F07CB6">
        <w:rPr>
          <w:sz w:val="24"/>
          <w:szCs w:val="24"/>
          <w:lang w:val="uk-UA"/>
        </w:rPr>
        <w:t>водовміщуючих</w:t>
      </w:r>
      <w:proofErr w:type="spellEnd"/>
      <w:r w:rsidRPr="00F07CB6">
        <w:rPr>
          <w:sz w:val="24"/>
          <w:szCs w:val="24"/>
          <w:lang w:val="uk-UA"/>
        </w:rPr>
        <w:t xml:space="preserve"> порід. Найбільш високими значеннями коефіцієнту фільтрації 150-200 м/добу володіють гравійно-галькові відклади з добре промитим піщаним заповнювачем. За хімічним складом води відносяться до </w:t>
      </w:r>
      <w:proofErr w:type="spellStart"/>
      <w:r w:rsidRPr="00F07CB6">
        <w:rPr>
          <w:sz w:val="24"/>
          <w:szCs w:val="24"/>
          <w:lang w:val="uk-UA"/>
        </w:rPr>
        <w:t>гідрокарбонатно</w:t>
      </w:r>
      <w:proofErr w:type="spellEnd"/>
      <w:r w:rsidRPr="00F07CB6">
        <w:rPr>
          <w:sz w:val="24"/>
          <w:szCs w:val="24"/>
          <w:lang w:val="uk-UA"/>
        </w:rPr>
        <w:t>-</w:t>
      </w:r>
      <w:proofErr w:type="spellStart"/>
      <w:r w:rsidRPr="00F07CB6">
        <w:rPr>
          <w:sz w:val="24"/>
          <w:szCs w:val="24"/>
          <w:lang w:val="uk-UA"/>
        </w:rPr>
        <w:t>кальцієво</w:t>
      </w:r>
      <w:proofErr w:type="spellEnd"/>
      <w:r w:rsidRPr="00F07CB6">
        <w:rPr>
          <w:sz w:val="24"/>
          <w:szCs w:val="24"/>
          <w:lang w:val="uk-UA"/>
        </w:rPr>
        <w:t xml:space="preserve">-натрієвого, сульфато-натрієвому типам. Води, як правило, прісні, </w:t>
      </w:r>
      <w:proofErr w:type="spellStart"/>
      <w:r w:rsidRPr="00F07CB6">
        <w:rPr>
          <w:sz w:val="24"/>
          <w:szCs w:val="24"/>
          <w:lang w:val="uk-UA"/>
        </w:rPr>
        <w:t>слабкомінералізовані</w:t>
      </w:r>
      <w:proofErr w:type="spellEnd"/>
      <w:r w:rsidRPr="00F07CB6">
        <w:rPr>
          <w:sz w:val="24"/>
          <w:szCs w:val="24"/>
          <w:lang w:val="uk-UA"/>
        </w:rPr>
        <w:t xml:space="preserve"> (0,13-0,80 г/л). Таким чином І, ІІ тераси р. </w:t>
      </w:r>
      <w:proofErr w:type="spellStart"/>
      <w:r w:rsidRPr="00F07CB6">
        <w:rPr>
          <w:sz w:val="24"/>
          <w:szCs w:val="24"/>
          <w:lang w:val="uk-UA"/>
        </w:rPr>
        <w:t>Лімниці</w:t>
      </w:r>
      <w:proofErr w:type="spellEnd"/>
      <w:r w:rsidRPr="00F07CB6">
        <w:rPr>
          <w:sz w:val="24"/>
          <w:szCs w:val="24"/>
          <w:lang w:val="uk-UA"/>
        </w:rPr>
        <w:t xml:space="preserve"> відносяться до потенційно </w:t>
      </w:r>
      <w:proofErr w:type="spellStart"/>
      <w:r w:rsidRPr="00F07CB6">
        <w:rPr>
          <w:sz w:val="24"/>
          <w:szCs w:val="24"/>
          <w:lang w:val="uk-UA"/>
        </w:rPr>
        <w:t>підтоплювальних</w:t>
      </w:r>
      <w:proofErr w:type="spellEnd"/>
      <w:r w:rsidRPr="00F07CB6">
        <w:rPr>
          <w:sz w:val="24"/>
          <w:szCs w:val="24"/>
          <w:lang w:val="uk-UA"/>
        </w:rPr>
        <w:t xml:space="preserve"> територій з рівнем ґрунтових вод від 0,5-2 м. На ІІІ терасі рівень ґрунтових вод коливається від 3 до 7 м. IV та V надзаплавні тераси р. </w:t>
      </w:r>
      <w:proofErr w:type="spellStart"/>
      <w:r w:rsidRPr="00F07CB6">
        <w:rPr>
          <w:sz w:val="24"/>
          <w:szCs w:val="24"/>
          <w:lang w:val="uk-UA"/>
        </w:rPr>
        <w:t>Лімниця</w:t>
      </w:r>
      <w:proofErr w:type="spellEnd"/>
      <w:r w:rsidRPr="00F07CB6">
        <w:rPr>
          <w:sz w:val="24"/>
          <w:szCs w:val="24"/>
          <w:lang w:val="uk-UA"/>
        </w:rPr>
        <w:t xml:space="preserve"> мають більш задовільні рівні залягання підземних вод для будівництва – рівень підземних вод тут є більшим за 5 м від денної поверхні.</w:t>
      </w:r>
    </w:p>
    <w:p w:rsidR="00662B31" w:rsidRPr="00F07CB6" w:rsidRDefault="00662B31" w:rsidP="00E6333F">
      <w:pPr>
        <w:pStyle w:val="a4"/>
        <w:tabs>
          <w:tab w:val="left" w:pos="426"/>
        </w:tabs>
        <w:spacing w:line="276" w:lineRule="auto"/>
        <w:ind w:left="-567" w:right="-284" w:firstLine="709"/>
        <w:jc w:val="both"/>
        <w:rPr>
          <w:sz w:val="24"/>
          <w:szCs w:val="24"/>
          <w:lang w:val="uk-UA"/>
        </w:rPr>
      </w:pPr>
      <w:r w:rsidRPr="00F07CB6">
        <w:rPr>
          <w:b/>
          <w:sz w:val="24"/>
          <w:szCs w:val="24"/>
          <w:lang w:val="uk-UA"/>
        </w:rPr>
        <w:t>Стан підземних водних горизонтів і якість питних вод.</w:t>
      </w:r>
      <w:r w:rsidRPr="00F07CB6">
        <w:rPr>
          <w:sz w:val="24"/>
          <w:szCs w:val="24"/>
          <w:lang w:val="uk-UA"/>
        </w:rPr>
        <w:t xml:space="preserve"> Даних щодо якості підземних вод немає. Територія проектування забезпечено системою централізованого водопостачання та водовідведення.</w:t>
      </w:r>
    </w:p>
    <w:p w:rsidR="00041C73" w:rsidRDefault="00662B31" w:rsidP="00041C73">
      <w:pPr>
        <w:pStyle w:val="a4"/>
        <w:tabs>
          <w:tab w:val="left" w:pos="142"/>
        </w:tabs>
        <w:spacing w:line="276" w:lineRule="auto"/>
        <w:ind w:left="-567" w:right="-284" w:firstLine="709"/>
        <w:jc w:val="both"/>
        <w:rPr>
          <w:sz w:val="24"/>
          <w:szCs w:val="24"/>
          <w:lang w:val="uk-UA"/>
        </w:rPr>
      </w:pPr>
      <w:r w:rsidRPr="00F07CB6">
        <w:rPr>
          <w:sz w:val="24"/>
          <w:szCs w:val="24"/>
          <w:lang w:val="uk-UA"/>
        </w:rPr>
        <w:tab/>
        <w:t>При розробці містобудівної документації не розроблялися зах</w:t>
      </w:r>
      <w:r w:rsidR="00AC19D6" w:rsidRPr="00F07CB6">
        <w:rPr>
          <w:sz w:val="24"/>
          <w:szCs w:val="24"/>
          <w:lang w:val="uk-UA"/>
        </w:rPr>
        <w:t>оди щодо охорони підземних вод</w:t>
      </w:r>
      <w:r w:rsidR="00E6333F">
        <w:rPr>
          <w:sz w:val="24"/>
          <w:szCs w:val="24"/>
          <w:lang w:val="uk-UA"/>
        </w:rPr>
        <w:t>.</w:t>
      </w:r>
    </w:p>
    <w:p w:rsidR="00041C73" w:rsidRDefault="00041C73" w:rsidP="00041C73">
      <w:pPr>
        <w:pStyle w:val="a4"/>
        <w:tabs>
          <w:tab w:val="left" w:pos="142"/>
        </w:tabs>
        <w:spacing w:line="276" w:lineRule="auto"/>
        <w:ind w:left="-567" w:right="-284" w:firstLine="709"/>
        <w:jc w:val="both"/>
        <w:rPr>
          <w:sz w:val="24"/>
          <w:szCs w:val="24"/>
          <w:lang w:val="uk-UA"/>
        </w:rPr>
      </w:pPr>
    </w:p>
    <w:p w:rsidR="00041C73" w:rsidRDefault="00041C73" w:rsidP="00041C73">
      <w:pPr>
        <w:pStyle w:val="a4"/>
        <w:tabs>
          <w:tab w:val="left" w:pos="142"/>
        </w:tabs>
        <w:spacing w:line="276" w:lineRule="auto"/>
        <w:ind w:left="-567" w:right="-284" w:firstLine="709"/>
        <w:jc w:val="both"/>
        <w:rPr>
          <w:sz w:val="24"/>
          <w:szCs w:val="24"/>
          <w:lang w:val="uk-UA"/>
        </w:rPr>
      </w:pPr>
    </w:p>
    <w:p w:rsidR="00041C73" w:rsidRDefault="00041C73" w:rsidP="00041C73">
      <w:pPr>
        <w:pStyle w:val="a4"/>
        <w:tabs>
          <w:tab w:val="left" w:pos="142"/>
        </w:tabs>
        <w:spacing w:line="276" w:lineRule="auto"/>
        <w:ind w:left="-567" w:right="-284" w:firstLine="709"/>
        <w:jc w:val="both"/>
        <w:rPr>
          <w:sz w:val="24"/>
          <w:szCs w:val="24"/>
          <w:lang w:val="uk-UA"/>
        </w:rPr>
      </w:pPr>
    </w:p>
    <w:p w:rsidR="00041C73" w:rsidRDefault="00041C73" w:rsidP="00041C73">
      <w:pPr>
        <w:pStyle w:val="a4"/>
        <w:tabs>
          <w:tab w:val="left" w:pos="142"/>
        </w:tabs>
        <w:spacing w:line="276" w:lineRule="auto"/>
        <w:ind w:left="-567" w:right="-284" w:firstLine="709"/>
        <w:jc w:val="both"/>
        <w:rPr>
          <w:sz w:val="24"/>
          <w:szCs w:val="24"/>
          <w:lang w:val="uk-UA"/>
        </w:rPr>
      </w:pPr>
    </w:p>
    <w:p w:rsidR="00041C73" w:rsidRDefault="00041C73" w:rsidP="00041C73">
      <w:pPr>
        <w:pStyle w:val="a4"/>
        <w:tabs>
          <w:tab w:val="left" w:pos="142"/>
        </w:tabs>
        <w:spacing w:line="276" w:lineRule="auto"/>
        <w:ind w:left="-567" w:right="-284" w:firstLine="709"/>
        <w:jc w:val="both"/>
        <w:rPr>
          <w:sz w:val="24"/>
          <w:szCs w:val="24"/>
          <w:lang w:val="uk-UA"/>
        </w:rPr>
      </w:pPr>
    </w:p>
    <w:p w:rsidR="00041C73" w:rsidRDefault="00041C73" w:rsidP="00041C73">
      <w:pPr>
        <w:pStyle w:val="a4"/>
        <w:tabs>
          <w:tab w:val="left" w:pos="142"/>
        </w:tabs>
        <w:spacing w:line="276" w:lineRule="auto"/>
        <w:ind w:left="-567" w:right="-284" w:firstLine="709"/>
        <w:jc w:val="both"/>
        <w:rPr>
          <w:sz w:val="24"/>
          <w:szCs w:val="24"/>
          <w:lang w:val="uk-UA"/>
        </w:rPr>
      </w:pPr>
    </w:p>
    <w:p w:rsidR="00FE4191" w:rsidRPr="00F07CB6" w:rsidRDefault="00FE4191" w:rsidP="00041C73">
      <w:pPr>
        <w:pStyle w:val="a4"/>
        <w:tabs>
          <w:tab w:val="left" w:pos="142"/>
        </w:tabs>
        <w:spacing w:line="276" w:lineRule="auto"/>
        <w:ind w:left="-567" w:right="-284" w:firstLine="709"/>
        <w:jc w:val="center"/>
        <w:rPr>
          <w:b/>
          <w:sz w:val="24"/>
          <w:szCs w:val="24"/>
          <w:lang w:val="uk-UA"/>
        </w:rPr>
      </w:pPr>
      <w:r w:rsidRPr="00F07CB6">
        <w:rPr>
          <w:b/>
          <w:sz w:val="24"/>
          <w:szCs w:val="24"/>
          <w:lang w:val="uk-UA"/>
        </w:rPr>
        <w:lastRenderedPageBreak/>
        <w:t>Основні показники водопостачання і водовідведення</w:t>
      </w:r>
    </w:p>
    <w:p w:rsidR="00FE4191" w:rsidRPr="00F07CB6" w:rsidRDefault="00E801EC" w:rsidP="00F07CB6">
      <w:pPr>
        <w:pStyle w:val="a4"/>
        <w:tabs>
          <w:tab w:val="left" w:pos="142"/>
        </w:tabs>
        <w:spacing w:line="276" w:lineRule="auto"/>
        <w:ind w:left="-567" w:right="-284" w:firstLine="709"/>
        <w:jc w:val="center"/>
        <w:rPr>
          <w:b/>
          <w:sz w:val="24"/>
          <w:szCs w:val="24"/>
          <w:lang w:val="uk-UA"/>
        </w:rPr>
      </w:pPr>
      <w:r w:rsidRPr="00F07CB6">
        <w:rPr>
          <w:b/>
          <w:sz w:val="24"/>
          <w:szCs w:val="24"/>
          <w:lang w:val="uk-UA"/>
        </w:rPr>
        <w:t>м. Калуш</w:t>
      </w:r>
      <w:r w:rsidR="00FE4191" w:rsidRPr="00F07CB6">
        <w:rPr>
          <w:b/>
          <w:sz w:val="24"/>
          <w:szCs w:val="24"/>
          <w:lang w:val="uk-UA"/>
        </w:rPr>
        <w:t>.</w:t>
      </w:r>
    </w:p>
    <w:p w:rsidR="00FE4191" w:rsidRPr="00002106" w:rsidRDefault="00FE4191" w:rsidP="00F07CB6">
      <w:pPr>
        <w:pStyle w:val="a4"/>
        <w:tabs>
          <w:tab w:val="left" w:pos="142"/>
        </w:tabs>
        <w:spacing w:line="276" w:lineRule="auto"/>
        <w:ind w:left="-567" w:right="-284" w:firstLine="709"/>
        <w:jc w:val="right"/>
        <w:rPr>
          <w:i/>
          <w:sz w:val="24"/>
          <w:szCs w:val="24"/>
          <w:lang w:val="uk-UA"/>
        </w:rPr>
      </w:pPr>
      <w:r w:rsidRPr="00F07CB6">
        <w:rPr>
          <w:i/>
          <w:sz w:val="24"/>
          <w:szCs w:val="24"/>
          <w:lang w:val="uk-UA"/>
        </w:rPr>
        <w:t>(за даними Дністровського басейнового управління водних ресурсів; млн.м</w:t>
      </w:r>
      <w:r w:rsidRPr="00F07CB6">
        <w:rPr>
          <w:i/>
          <w:sz w:val="24"/>
          <w:szCs w:val="24"/>
          <w:vertAlign w:val="superscript"/>
          <w:lang w:val="uk-UA"/>
        </w:rPr>
        <w:t>3</w:t>
      </w:r>
      <w:r w:rsidRPr="00F07CB6">
        <w:rPr>
          <w:i/>
          <w:sz w:val="24"/>
          <w:szCs w:val="24"/>
          <w:lang w:val="uk-UA"/>
        </w:rPr>
        <w:t>)</w:t>
      </w:r>
    </w:p>
    <w:tbl>
      <w:tblPr>
        <w:tblStyle w:val="a3"/>
        <w:tblW w:w="9923" w:type="dxa"/>
        <w:tblInd w:w="-572" w:type="dxa"/>
        <w:tblLook w:val="04A0" w:firstRow="1" w:lastRow="0" w:firstColumn="1" w:lastColumn="0" w:noHBand="0" w:noVBand="1"/>
      </w:tblPr>
      <w:tblGrid>
        <w:gridCol w:w="5529"/>
        <w:gridCol w:w="850"/>
        <w:gridCol w:w="851"/>
        <w:gridCol w:w="992"/>
        <w:gridCol w:w="850"/>
        <w:gridCol w:w="851"/>
      </w:tblGrid>
      <w:tr w:rsidR="00F623E9" w:rsidTr="00A5056F">
        <w:tc>
          <w:tcPr>
            <w:tcW w:w="5529" w:type="dxa"/>
          </w:tcPr>
          <w:p w:rsidR="00F623E9" w:rsidRDefault="00F623E9" w:rsidP="00FE4191">
            <w:pPr>
              <w:pStyle w:val="a4"/>
              <w:spacing w:line="276" w:lineRule="auto"/>
              <w:ind w:left="-108" w:right="-108"/>
              <w:jc w:val="center"/>
              <w:rPr>
                <w:sz w:val="24"/>
                <w:szCs w:val="24"/>
                <w:lang w:val="uk-UA"/>
              </w:rPr>
            </w:pPr>
          </w:p>
        </w:tc>
        <w:tc>
          <w:tcPr>
            <w:tcW w:w="850" w:type="dxa"/>
          </w:tcPr>
          <w:p w:rsidR="00F623E9" w:rsidRDefault="00F623E9" w:rsidP="00FE4191">
            <w:pPr>
              <w:pStyle w:val="a4"/>
              <w:spacing w:line="276" w:lineRule="auto"/>
              <w:ind w:left="-108" w:right="-108"/>
              <w:jc w:val="center"/>
              <w:rPr>
                <w:sz w:val="24"/>
                <w:szCs w:val="24"/>
                <w:lang w:val="uk-UA"/>
              </w:rPr>
            </w:pPr>
            <w:r>
              <w:rPr>
                <w:sz w:val="24"/>
                <w:szCs w:val="24"/>
                <w:lang w:val="uk-UA"/>
              </w:rPr>
              <w:t>2010</w:t>
            </w:r>
          </w:p>
        </w:tc>
        <w:tc>
          <w:tcPr>
            <w:tcW w:w="851" w:type="dxa"/>
          </w:tcPr>
          <w:p w:rsidR="00F623E9" w:rsidRDefault="00F623E9" w:rsidP="00FE4191">
            <w:pPr>
              <w:pStyle w:val="a4"/>
              <w:spacing w:line="276" w:lineRule="auto"/>
              <w:ind w:left="-108" w:right="-108"/>
              <w:jc w:val="center"/>
              <w:rPr>
                <w:sz w:val="24"/>
                <w:szCs w:val="24"/>
                <w:lang w:val="uk-UA"/>
              </w:rPr>
            </w:pPr>
            <w:r>
              <w:rPr>
                <w:sz w:val="24"/>
                <w:szCs w:val="24"/>
                <w:lang w:val="uk-UA"/>
              </w:rPr>
              <w:t>2015</w:t>
            </w:r>
          </w:p>
        </w:tc>
        <w:tc>
          <w:tcPr>
            <w:tcW w:w="992" w:type="dxa"/>
          </w:tcPr>
          <w:p w:rsidR="00F623E9" w:rsidRDefault="00F623E9" w:rsidP="00FE4191">
            <w:pPr>
              <w:pStyle w:val="a4"/>
              <w:tabs>
                <w:tab w:val="left" w:pos="142"/>
              </w:tabs>
              <w:spacing w:line="276" w:lineRule="auto"/>
              <w:ind w:left="0" w:right="-108"/>
              <w:jc w:val="center"/>
              <w:rPr>
                <w:sz w:val="24"/>
                <w:szCs w:val="24"/>
                <w:lang w:val="uk-UA"/>
              </w:rPr>
            </w:pPr>
            <w:r>
              <w:rPr>
                <w:sz w:val="24"/>
                <w:szCs w:val="24"/>
                <w:lang w:val="uk-UA"/>
              </w:rPr>
              <w:t>2017</w:t>
            </w:r>
          </w:p>
        </w:tc>
        <w:tc>
          <w:tcPr>
            <w:tcW w:w="850" w:type="dxa"/>
          </w:tcPr>
          <w:p w:rsidR="00F623E9" w:rsidRDefault="00F623E9" w:rsidP="00FE4191">
            <w:pPr>
              <w:pStyle w:val="a4"/>
              <w:tabs>
                <w:tab w:val="left" w:pos="0"/>
              </w:tabs>
              <w:spacing w:line="276" w:lineRule="auto"/>
              <w:ind w:left="0" w:right="-186"/>
              <w:jc w:val="center"/>
              <w:rPr>
                <w:sz w:val="24"/>
                <w:szCs w:val="24"/>
                <w:lang w:val="uk-UA"/>
              </w:rPr>
            </w:pPr>
            <w:r>
              <w:rPr>
                <w:sz w:val="24"/>
                <w:szCs w:val="24"/>
                <w:lang w:val="uk-UA"/>
              </w:rPr>
              <w:t>2018</w:t>
            </w:r>
          </w:p>
        </w:tc>
        <w:tc>
          <w:tcPr>
            <w:tcW w:w="851" w:type="dxa"/>
          </w:tcPr>
          <w:p w:rsidR="00F623E9" w:rsidRDefault="00F623E9" w:rsidP="00FE4191">
            <w:pPr>
              <w:pStyle w:val="a4"/>
              <w:tabs>
                <w:tab w:val="left" w:pos="0"/>
              </w:tabs>
              <w:spacing w:line="276" w:lineRule="auto"/>
              <w:ind w:left="0" w:right="-185"/>
              <w:jc w:val="center"/>
              <w:rPr>
                <w:sz w:val="24"/>
                <w:szCs w:val="24"/>
                <w:lang w:val="uk-UA"/>
              </w:rPr>
            </w:pPr>
            <w:r>
              <w:rPr>
                <w:sz w:val="24"/>
                <w:szCs w:val="24"/>
                <w:lang w:val="uk-UA"/>
              </w:rPr>
              <w:t>2019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Використання свіжої води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4,4</w:t>
            </w:r>
          </w:p>
        </w:tc>
        <w:tc>
          <w:tcPr>
            <w:tcW w:w="851" w:type="dxa"/>
          </w:tcPr>
          <w:p w:rsidR="00F623E9" w:rsidRDefault="00CD6BD6" w:rsidP="00002106">
            <w:pPr>
              <w:pStyle w:val="a4"/>
              <w:tabs>
                <w:tab w:val="left" w:pos="142"/>
              </w:tabs>
              <w:spacing w:line="276" w:lineRule="auto"/>
              <w:ind w:left="0" w:right="-185"/>
              <w:jc w:val="center"/>
              <w:rPr>
                <w:sz w:val="24"/>
                <w:szCs w:val="24"/>
                <w:lang w:val="uk-UA"/>
              </w:rPr>
            </w:pPr>
            <w:r>
              <w:rPr>
                <w:sz w:val="24"/>
                <w:szCs w:val="24"/>
                <w:lang w:val="uk-UA"/>
              </w:rPr>
              <w:t>3,9</w:t>
            </w:r>
          </w:p>
        </w:tc>
        <w:tc>
          <w:tcPr>
            <w:tcW w:w="992" w:type="dxa"/>
          </w:tcPr>
          <w:p w:rsidR="00F623E9" w:rsidRDefault="00CD6BD6" w:rsidP="00002106">
            <w:pPr>
              <w:pStyle w:val="a4"/>
              <w:tabs>
                <w:tab w:val="left" w:pos="142"/>
              </w:tabs>
              <w:spacing w:line="276" w:lineRule="auto"/>
              <w:ind w:left="0" w:right="-44"/>
              <w:jc w:val="center"/>
              <w:rPr>
                <w:sz w:val="24"/>
                <w:szCs w:val="24"/>
                <w:lang w:val="uk-UA"/>
              </w:rPr>
            </w:pPr>
            <w:r>
              <w:rPr>
                <w:sz w:val="24"/>
                <w:szCs w:val="24"/>
                <w:lang w:val="uk-UA"/>
              </w:rPr>
              <w:t>4,5</w:t>
            </w:r>
          </w:p>
        </w:tc>
        <w:tc>
          <w:tcPr>
            <w:tcW w:w="850" w:type="dxa"/>
          </w:tcPr>
          <w:p w:rsidR="00F623E9" w:rsidRDefault="00CD6BD6" w:rsidP="00002106">
            <w:pPr>
              <w:pStyle w:val="a4"/>
              <w:tabs>
                <w:tab w:val="left" w:pos="142"/>
              </w:tabs>
              <w:spacing w:line="276" w:lineRule="auto"/>
              <w:ind w:left="0" w:right="-186"/>
              <w:jc w:val="center"/>
              <w:rPr>
                <w:sz w:val="24"/>
                <w:szCs w:val="24"/>
                <w:lang w:val="uk-UA"/>
              </w:rPr>
            </w:pPr>
            <w:r>
              <w:rPr>
                <w:sz w:val="24"/>
                <w:szCs w:val="24"/>
                <w:lang w:val="uk-UA"/>
              </w:rPr>
              <w:t>4,7</w:t>
            </w:r>
          </w:p>
        </w:tc>
        <w:tc>
          <w:tcPr>
            <w:tcW w:w="851" w:type="dxa"/>
          </w:tcPr>
          <w:p w:rsidR="00F623E9" w:rsidRDefault="00CD6BD6" w:rsidP="00002106">
            <w:pPr>
              <w:pStyle w:val="a4"/>
              <w:tabs>
                <w:tab w:val="left" w:pos="0"/>
              </w:tabs>
              <w:spacing w:line="276" w:lineRule="auto"/>
              <w:ind w:left="0" w:right="-185"/>
              <w:jc w:val="center"/>
              <w:rPr>
                <w:sz w:val="24"/>
                <w:szCs w:val="24"/>
                <w:lang w:val="uk-UA"/>
              </w:rPr>
            </w:pPr>
            <w:r>
              <w:rPr>
                <w:sz w:val="24"/>
                <w:szCs w:val="24"/>
                <w:lang w:val="uk-UA"/>
              </w:rPr>
              <w:t>4,9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у тому числі</w:t>
            </w:r>
          </w:p>
        </w:tc>
        <w:tc>
          <w:tcPr>
            <w:tcW w:w="850" w:type="dxa"/>
          </w:tcPr>
          <w:p w:rsidR="00F623E9" w:rsidRDefault="00F623E9" w:rsidP="00002106">
            <w:pPr>
              <w:pStyle w:val="a4"/>
              <w:tabs>
                <w:tab w:val="left" w:pos="0"/>
              </w:tabs>
              <w:spacing w:line="276" w:lineRule="auto"/>
              <w:ind w:left="0" w:right="-186"/>
              <w:jc w:val="center"/>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c>
          <w:tcPr>
            <w:tcW w:w="992" w:type="dxa"/>
          </w:tcPr>
          <w:p w:rsidR="00F623E9" w:rsidRDefault="00F623E9" w:rsidP="00002106">
            <w:pPr>
              <w:pStyle w:val="a4"/>
              <w:tabs>
                <w:tab w:val="left" w:pos="142"/>
              </w:tabs>
              <w:spacing w:line="276" w:lineRule="auto"/>
              <w:ind w:left="0" w:right="-284"/>
              <w:jc w:val="both"/>
              <w:rPr>
                <w:sz w:val="24"/>
                <w:szCs w:val="24"/>
                <w:lang w:val="uk-UA"/>
              </w:rPr>
            </w:pPr>
          </w:p>
        </w:tc>
        <w:tc>
          <w:tcPr>
            <w:tcW w:w="850" w:type="dxa"/>
          </w:tcPr>
          <w:p w:rsidR="00F623E9" w:rsidRDefault="00F623E9" w:rsidP="00002106">
            <w:pPr>
              <w:pStyle w:val="a4"/>
              <w:tabs>
                <w:tab w:val="left" w:pos="142"/>
              </w:tabs>
              <w:spacing w:line="276" w:lineRule="auto"/>
              <w:ind w:left="0" w:right="-284"/>
              <w:jc w:val="both"/>
              <w:rPr>
                <w:sz w:val="24"/>
                <w:szCs w:val="24"/>
                <w:lang w:val="uk-UA"/>
              </w:rPr>
            </w:pPr>
          </w:p>
        </w:tc>
        <w:tc>
          <w:tcPr>
            <w:tcW w:w="851" w:type="dxa"/>
          </w:tcPr>
          <w:p w:rsidR="00F623E9" w:rsidRDefault="00F623E9" w:rsidP="00002106">
            <w:pPr>
              <w:pStyle w:val="a4"/>
              <w:tabs>
                <w:tab w:val="left" w:pos="142"/>
              </w:tabs>
              <w:spacing w:line="276" w:lineRule="auto"/>
              <w:ind w:left="0" w:right="-284"/>
              <w:jc w:val="both"/>
              <w:rPr>
                <w:sz w:val="24"/>
                <w:szCs w:val="24"/>
                <w:lang w:val="uk-UA"/>
              </w:rPr>
            </w:pP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на виробництво</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2,7</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2,9</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3,0</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на </w:t>
            </w:r>
            <w:proofErr w:type="spellStart"/>
            <w:r>
              <w:rPr>
                <w:sz w:val="24"/>
                <w:szCs w:val="24"/>
                <w:lang w:val="uk-UA"/>
              </w:rPr>
              <w:t>побутово</w:t>
            </w:r>
            <w:proofErr w:type="spellEnd"/>
            <w:r>
              <w:rPr>
                <w:sz w:val="24"/>
                <w:szCs w:val="24"/>
                <w:lang w:val="uk-UA"/>
              </w:rPr>
              <w:t>-питні потреби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2,6</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1,8</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1,9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Загальне водовідведення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Скинуто у поверхневі водні об</w:t>
            </w:r>
            <w:r w:rsidRPr="000D6647">
              <w:rPr>
                <w:sz w:val="24"/>
                <w:szCs w:val="24"/>
              </w:rPr>
              <w:t>’</w:t>
            </w:r>
            <w:proofErr w:type="spellStart"/>
            <w:r>
              <w:rPr>
                <w:sz w:val="24"/>
                <w:szCs w:val="24"/>
                <w:lang w:val="uk-UA"/>
              </w:rPr>
              <w:t>єкти</w:t>
            </w:r>
            <w:proofErr w:type="spellEnd"/>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c>
          <w:tcPr>
            <w:tcW w:w="851" w:type="dxa"/>
          </w:tcPr>
          <w:p w:rsidR="00CD6BD6" w:rsidRPr="00CD6BD6" w:rsidRDefault="00CD6BD6" w:rsidP="00CD6BD6">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забруднених зворотних вод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 xml:space="preserve">без очищення  </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недостатньо 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нормативно-очищених</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11,2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0,1</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0,3</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нормативно чистих без очистки</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c>
          <w:tcPr>
            <w:tcW w:w="851" w:type="dxa"/>
          </w:tcPr>
          <w:p w:rsidR="00F623E9" w:rsidRPr="00720DD3" w:rsidRDefault="00CD6BD6" w:rsidP="00720DD3">
            <w:pPr>
              <w:pStyle w:val="a4"/>
              <w:tabs>
                <w:tab w:val="left" w:pos="142"/>
              </w:tabs>
              <w:spacing w:line="276" w:lineRule="auto"/>
              <w:ind w:left="-108" w:right="-108"/>
              <w:jc w:val="center"/>
              <w:rPr>
                <w:sz w:val="24"/>
                <w:szCs w:val="24"/>
                <w:lang w:val="uk-UA"/>
              </w:rPr>
            </w:pPr>
            <w:r>
              <w:rPr>
                <w:sz w:val="24"/>
                <w:szCs w:val="24"/>
                <w:lang w:val="uk-UA"/>
              </w:rPr>
              <w:t>-</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Обсяг оборотного та повторного-послідовного водопостачання</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33,2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46,0</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60,0</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78,1</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76,9</w:t>
            </w:r>
          </w:p>
        </w:tc>
      </w:tr>
      <w:tr w:rsidR="00F623E9" w:rsidTr="00A5056F">
        <w:tc>
          <w:tcPr>
            <w:tcW w:w="5529" w:type="dxa"/>
          </w:tcPr>
          <w:p w:rsidR="00F623E9" w:rsidRDefault="00F623E9" w:rsidP="00002106">
            <w:pPr>
              <w:pStyle w:val="a4"/>
              <w:tabs>
                <w:tab w:val="left" w:pos="142"/>
              </w:tabs>
              <w:spacing w:line="276" w:lineRule="auto"/>
              <w:ind w:left="-108" w:right="-108"/>
              <w:jc w:val="center"/>
              <w:rPr>
                <w:sz w:val="24"/>
                <w:szCs w:val="24"/>
                <w:lang w:val="uk-UA"/>
              </w:rPr>
            </w:pPr>
            <w:r>
              <w:rPr>
                <w:sz w:val="24"/>
                <w:szCs w:val="24"/>
                <w:lang w:val="uk-UA"/>
              </w:rPr>
              <w:t>Потужність очисних споруд</w:t>
            </w:r>
          </w:p>
        </w:tc>
        <w:tc>
          <w:tcPr>
            <w:tcW w:w="850" w:type="dxa"/>
          </w:tcPr>
          <w:p w:rsidR="00F623E9" w:rsidRDefault="00CD6BD6" w:rsidP="00002106">
            <w:pPr>
              <w:pStyle w:val="a4"/>
              <w:tabs>
                <w:tab w:val="left" w:pos="0"/>
              </w:tabs>
              <w:spacing w:line="276" w:lineRule="auto"/>
              <w:ind w:left="0" w:right="-186"/>
              <w:jc w:val="center"/>
              <w:rPr>
                <w:sz w:val="24"/>
                <w:szCs w:val="24"/>
                <w:lang w:val="uk-UA"/>
              </w:rPr>
            </w:pPr>
            <w:r>
              <w:rPr>
                <w:sz w:val="24"/>
                <w:szCs w:val="24"/>
                <w:lang w:val="uk-UA"/>
              </w:rPr>
              <w:t>30,2</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992"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0"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c>
          <w:tcPr>
            <w:tcW w:w="851" w:type="dxa"/>
          </w:tcPr>
          <w:p w:rsidR="00F623E9" w:rsidRDefault="00CD6BD6" w:rsidP="00720DD3">
            <w:pPr>
              <w:pStyle w:val="a4"/>
              <w:tabs>
                <w:tab w:val="left" w:pos="142"/>
              </w:tabs>
              <w:spacing w:line="276" w:lineRule="auto"/>
              <w:ind w:left="-108" w:right="-108"/>
              <w:jc w:val="center"/>
              <w:rPr>
                <w:sz w:val="24"/>
                <w:szCs w:val="24"/>
                <w:lang w:val="uk-UA"/>
              </w:rPr>
            </w:pPr>
            <w:r>
              <w:rPr>
                <w:sz w:val="24"/>
                <w:szCs w:val="24"/>
                <w:lang w:val="uk-UA"/>
              </w:rPr>
              <w:t>0,5</w:t>
            </w:r>
          </w:p>
        </w:tc>
      </w:tr>
    </w:tbl>
    <w:p w:rsidR="00720DD3" w:rsidRPr="00CD6BD6" w:rsidRDefault="00720DD3" w:rsidP="00CD6BD6">
      <w:pPr>
        <w:tabs>
          <w:tab w:val="left" w:pos="142"/>
        </w:tabs>
        <w:spacing w:line="276" w:lineRule="auto"/>
        <w:ind w:right="-284"/>
        <w:jc w:val="both"/>
        <w:rPr>
          <w:sz w:val="24"/>
          <w:szCs w:val="24"/>
          <w:lang w:val="uk-UA"/>
        </w:rPr>
      </w:pPr>
    </w:p>
    <w:p w:rsidR="008366FE" w:rsidRPr="00F07CB6" w:rsidRDefault="008366FE" w:rsidP="00E6333F">
      <w:pPr>
        <w:pStyle w:val="a4"/>
        <w:tabs>
          <w:tab w:val="left" w:pos="426"/>
        </w:tabs>
        <w:spacing w:line="276" w:lineRule="auto"/>
        <w:ind w:left="-567" w:right="-284" w:firstLine="709"/>
        <w:jc w:val="both"/>
        <w:rPr>
          <w:i/>
          <w:sz w:val="24"/>
          <w:szCs w:val="24"/>
          <w:lang w:val="uk-UA"/>
        </w:rPr>
      </w:pPr>
      <w:r w:rsidRPr="00F07CB6">
        <w:rPr>
          <w:i/>
          <w:sz w:val="24"/>
          <w:szCs w:val="24"/>
          <w:lang w:val="uk-UA"/>
        </w:rPr>
        <w:t xml:space="preserve">Прогнозові зміни водного середовища якщо ДДП не буде затверджено, не прогнозуються. </w:t>
      </w:r>
    </w:p>
    <w:p w:rsidR="00662B31" w:rsidRPr="00F07CB6" w:rsidRDefault="00662B31" w:rsidP="00E6333F">
      <w:pPr>
        <w:spacing w:line="276" w:lineRule="auto"/>
        <w:ind w:left="-567" w:right="-284" w:firstLine="709"/>
        <w:jc w:val="both"/>
        <w:rPr>
          <w:i/>
          <w:sz w:val="24"/>
          <w:szCs w:val="24"/>
          <w:lang w:val="uk-UA"/>
        </w:rPr>
      </w:pPr>
      <w:r w:rsidRPr="00F07CB6">
        <w:rPr>
          <w:i/>
          <w:sz w:val="24"/>
          <w:szCs w:val="24"/>
          <w:lang w:val="uk-UA"/>
        </w:rPr>
        <w:t xml:space="preserve">У разі не затвердження ДПТ прогнозується негативний вплив: не будуть здійсненні заходи </w:t>
      </w:r>
      <w:r w:rsidR="00AC19D6" w:rsidRPr="00F07CB6">
        <w:rPr>
          <w:i/>
          <w:sz w:val="24"/>
          <w:szCs w:val="24"/>
          <w:lang w:val="uk-UA"/>
        </w:rPr>
        <w:t>із регулювання відводу поверхневого стоку</w:t>
      </w:r>
      <w:r w:rsidR="008366FE" w:rsidRPr="00F07CB6">
        <w:rPr>
          <w:i/>
          <w:sz w:val="24"/>
          <w:szCs w:val="24"/>
          <w:lang w:val="uk-UA"/>
        </w:rPr>
        <w:t xml:space="preserve"> з проектної території.</w:t>
      </w:r>
      <w:r w:rsidR="00AC19D6" w:rsidRPr="00F07CB6">
        <w:rPr>
          <w:i/>
          <w:sz w:val="24"/>
          <w:szCs w:val="24"/>
          <w:lang w:val="uk-UA"/>
        </w:rPr>
        <w:t>.</w:t>
      </w:r>
    </w:p>
    <w:p w:rsidR="0002746B" w:rsidRPr="00F07CB6" w:rsidRDefault="00060624" w:rsidP="00E6333F">
      <w:pPr>
        <w:pStyle w:val="1"/>
        <w:spacing w:after="129" w:line="276" w:lineRule="auto"/>
        <w:ind w:left="-567" w:right="-284"/>
        <w:jc w:val="both"/>
        <w:rPr>
          <w:b/>
          <w:szCs w:val="24"/>
          <w:lang w:val="uk-UA"/>
        </w:rPr>
      </w:pPr>
      <w:r w:rsidRPr="00F07CB6">
        <w:rPr>
          <w:b/>
          <w:szCs w:val="24"/>
          <w:lang w:val="uk-UA"/>
        </w:rPr>
        <w:t>3.7</w:t>
      </w:r>
      <w:r w:rsidR="0002746B" w:rsidRPr="00F07CB6">
        <w:rPr>
          <w:b/>
          <w:szCs w:val="24"/>
          <w:lang w:val="uk-UA"/>
        </w:rPr>
        <w:t xml:space="preserve"> Характеристика поточного стану</w:t>
      </w:r>
      <w:r w:rsidRPr="00F07CB6">
        <w:rPr>
          <w:rFonts w:ascii="Arial" w:eastAsia="Arial" w:hAnsi="Arial" w:cs="Arial"/>
          <w:b/>
          <w:szCs w:val="24"/>
          <w:lang w:val="uk-UA"/>
        </w:rPr>
        <w:t xml:space="preserve"> </w:t>
      </w:r>
      <w:r w:rsidR="0002746B" w:rsidRPr="00F07CB6">
        <w:rPr>
          <w:b/>
          <w:szCs w:val="24"/>
          <w:lang w:val="uk-UA"/>
        </w:rPr>
        <w:t>здоров’я населення та прогнозні зміни цього стану, якщо ДПТ не буде затверджено.</w:t>
      </w:r>
    </w:p>
    <w:p w:rsidR="0002746B" w:rsidRPr="00F07CB6" w:rsidRDefault="0002746B" w:rsidP="00E6333F">
      <w:pPr>
        <w:spacing w:line="276" w:lineRule="auto"/>
        <w:ind w:left="-567" w:right="-284" w:firstLine="709"/>
        <w:jc w:val="both"/>
        <w:rPr>
          <w:sz w:val="24"/>
          <w:szCs w:val="24"/>
          <w:lang w:val="uk-UA"/>
        </w:rPr>
      </w:pPr>
      <w:r w:rsidRPr="00F07CB6">
        <w:rPr>
          <w:sz w:val="24"/>
          <w:szCs w:val="24"/>
          <w:lang w:val="uk-UA"/>
        </w:rPr>
        <w:t>Стан здоров’я населення можна вважати важливим інтегральним показником медико- демографічного й соціально-економічного благополуччя держави в цілому, а також її окремих регіонів. Несприятливі умови життя значної частини населення призвели до зростання рівня захворюваності та смертності, підвищення рівня інвалідності. За показниками стану здоров’я й середньої тривалості життя регіони України суттєво відстають від економічно розвинених країн Європи та світу.</w:t>
      </w:r>
    </w:p>
    <w:p w:rsidR="000D59F6" w:rsidRPr="00304CE1" w:rsidRDefault="0002746B" w:rsidP="00304CE1">
      <w:pPr>
        <w:spacing w:line="276" w:lineRule="auto"/>
        <w:ind w:left="-567" w:right="-284" w:firstLine="709"/>
        <w:jc w:val="both"/>
        <w:rPr>
          <w:sz w:val="24"/>
          <w:szCs w:val="24"/>
        </w:rPr>
      </w:pPr>
      <w:r w:rsidRPr="00F07CB6">
        <w:rPr>
          <w:sz w:val="24"/>
          <w:szCs w:val="24"/>
          <w:lang w:val="uk-UA"/>
        </w:rPr>
        <w:t xml:space="preserve"> Здоров’я населення - це не лише медична проблема, а й соціальна, що віддзеркалює соціально-економічний стан країни, культурно-освітній рівень і рівень благополуччя населення, ступінь розвитку системи охорони здоров’я. Вона тісно пов’язана з економічним розвитком регіону, оскільки він досягається за допомогою застосування людського потенціалу. Одним з основних факторів економічного зростання повинен бути здоровий людський потенціал.</w:t>
      </w:r>
      <w:r w:rsidRPr="00F07CB6">
        <w:rPr>
          <w:sz w:val="24"/>
          <w:szCs w:val="24"/>
        </w:rPr>
        <w:t xml:space="preserve"> </w:t>
      </w:r>
    </w:p>
    <w:p w:rsidR="006D040E" w:rsidRPr="00F07CB6" w:rsidRDefault="00CD6BD6" w:rsidP="00F07CB6">
      <w:pPr>
        <w:spacing w:line="276" w:lineRule="auto"/>
        <w:ind w:right="-284"/>
        <w:jc w:val="center"/>
        <w:rPr>
          <w:b/>
          <w:sz w:val="24"/>
          <w:szCs w:val="24"/>
          <w:lang w:val="uk-UA"/>
        </w:rPr>
      </w:pPr>
      <w:r w:rsidRPr="00F07CB6">
        <w:rPr>
          <w:b/>
          <w:sz w:val="24"/>
          <w:szCs w:val="24"/>
          <w:lang w:val="uk-UA"/>
        </w:rPr>
        <w:t>Стан здоров’я населення</w:t>
      </w:r>
    </w:p>
    <w:p w:rsidR="006D040E" w:rsidRPr="00F07CB6" w:rsidRDefault="00CD6BD6" w:rsidP="00F07CB6">
      <w:pPr>
        <w:spacing w:line="276" w:lineRule="auto"/>
        <w:ind w:right="-284"/>
        <w:jc w:val="center"/>
        <w:rPr>
          <w:sz w:val="24"/>
          <w:szCs w:val="24"/>
          <w:lang w:val="uk-UA"/>
        </w:rPr>
      </w:pPr>
      <w:r w:rsidRPr="00F07CB6">
        <w:rPr>
          <w:sz w:val="24"/>
          <w:szCs w:val="24"/>
          <w:lang w:val="uk-UA"/>
        </w:rPr>
        <w:t xml:space="preserve">Загальна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ook w:val="04A0" w:firstRow="1" w:lastRow="0" w:firstColumn="1" w:lastColumn="0" w:noHBand="0" w:noVBand="1"/>
      </w:tblPr>
      <w:tblGrid>
        <w:gridCol w:w="2977"/>
        <w:gridCol w:w="851"/>
        <w:gridCol w:w="850"/>
        <w:gridCol w:w="851"/>
        <w:gridCol w:w="844"/>
        <w:gridCol w:w="857"/>
        <w:gridCol w:w="992"/>
        <w:gridCol w:w="850"/>
        <w:gridCol w:w="851"/>
      </w:tblGrid>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1701"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Всього</w:t>
            </w:r>
          </w:p>
        </w:tc>
        <w:tc>
          <w:tcPr>
            <w:tcW w:w="1695"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Діти</w:t>
            </w:r>
          </w:p>
        </w:tc>
        <w:tc>
          <w:tcPr>
            <w:tcW w:w="1849" w:type="dxa"/>
            <w:gridSpan w:val="2"/>
          </w:tcPr>
          <w:p w:rsidR="005563B1" w:rsidRPr="00FE5CFB" w:rsidRDefault="005563B1" w:rsidP="00A5056F">
            <w:pPr>
              <w:spacing w:line="276" w:lineRule="auto"/>
              <w:ind w:left="-108" w:right="-284"/>
              <w:jc w:val="center"/>
              <w:rPr>
                <w:sz w:val="28"/>
                <w:szCs w:val="28"/>
                <w:lang w:val="uk-UA"/>
              </w:rPr>
            </w:pPr>
            <w:r w:rsidRPr="00FE5CFB">
              <w:rPr>
                <w:lang w:val="uk-UA"/>
              </w:rPr>
              <w:t>Підлітки</w:t>
            </w:r>
          </w:p>
        </w:tc>
        <w:tc>
          <w:tcPr>
            <w:tcW w:w="1701" w:type="dxa"/>
            <w:gridSpan w:val="2"/>
          </w:tcPr>
          <w:p w:rsidR="005563B1" w:rsidRPr="00FE5CFB" w:rsidRDefault="005563B1" w:rsidP="00A5056F">
            <w:pPr>
              <w:spacing w:line="276" w:lineRule="auto"/>
              <w:ind w:left="-397" w:right="-284"/>
              <w:jc w:val="center"/>
              <w:rPr>
                <w:sz w:val="28"/>
                <w:szCs w:val="28"/>
                <w:lang w:val="uk-UA"/>
              </w:rPr>
            </w:pPr>
            <w:r w:rsidRPr="00FE5CFB">
              <w:rPr>
                <w:lang w:val="uk-UA"/>
              </w:rPr>
              <w:t>Дорослі</w:t>
            </w:r>
          </w:p>
        </w:tc>
      </w:tr>
      <w:tr w:rsidR="005563B1" w:rsidTr="00FE5CFB">
        <w:tc>
          <w:tcPr>
            <w:tcW w:w="2977" w:type="dxa"/>
          </w:tcPr>
          <w:p w:rsidR="005563B1" w:rsidRPr="00FE5CFB" w:rsidRDefault="005563B1" w:rsidP="00A5056F">
            <w:pPr>
              <w:spacing w:line="276" w:lineRule="auto"/>
              <w:ind w:left="-108" w:right="-284"/>
              <w:jc w:val="center"/>
              <w:rPr>
                <w:sz w:val="28"/>
                <w:szCs w:val="28"/>
                <w:lang w:val="uk-UA"/>
              </w:rPr>
            </w:pP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2017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2016</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2017</w:t>
            </w:r>
          </w:p>
        </w:tc>
      </w:tr>
      <w:tr w:rsidR="005563B1" w:rsidTr="00FE5CFB">
        <w:trPr>
          <w:trHeight w:val="349"/>
        </w:trPr>
        <w:tc>
          <w:tcPr>
            <w:tcW w:w="2977" w:type="dxa"/>
          </w:tcPr>
          <w:p w:rsidR="005563B1" w:rsidRPr="00FE5CFB" w:rsidRDefault="005563B1" w:rsidP="00FE5CFB">
            <w:pPr>
              <w:spacing w:line="276" w:lineRule="auto"/>
              <w:ind w:right="-108"/>
              <w:jc w:val="center"/>
              <w:rPr>
                <w:sz w:val="28"/>
                <w:szCs w:val="28"/>
                <w:lang w:val="uk-UA"/>
              </w:rPr>
            </w:pPr>
            <w:r w:rsidRPr="00FE5CFB">
              <w:rPr>
                <w:lang w:val="uk-UA"/>
              </w:rPr>
              <w:t>Всього</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1953</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1993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2310</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2297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1551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1538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1903</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1956</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Інфекційні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29,7</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24,8</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93,7</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77</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17,8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14,5</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Новоутворення</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44</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49,2</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22,6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24,6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2,5</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4,8</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50,8</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56,8</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крові</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27,2</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26,0</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81</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74,2</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10,8</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9,5</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17,1</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17,0</w:t>
            </w:r>
          </w:p>
        </w:tc>
      </w:tr>
      <w:tr w:rsidR="005563B1" w:rsidTr="00FE5CFB">
        <w:tc>
          <w:tcPr>
            <w:tcW w:w="2977" w:type="dxa"/>
          </w:tcPr>
          <w:p w:rsidR="005563B1" w:rsidRPr="00FE5CFB" w:rsidRDefault="005563B1" w:rsidP="00FE5CFB">
            <w:pPr>
              <w:spacing w:line="276" w:lineRule="auto"/>
              <w:ind w:right="-108"/>
              <w:jc w:val="center"/>
              <w:rPr>
                <w:sz w:val="28"/>
                <w:szCs w:val="28"/>
                <w:lang w:val="uk-UA"/>
              </w:rPr>
            </w:pPr>
            <w:r w:rsidRPr="00FE5CFB">
              <w:rPr>
                <w:lang w:val="uk-UA"/>
              </w:rPr>
              <w:t>Хвороби ендокринної системи</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111</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115</w:t>
            </w:r>
          </w:p>
        </w:tc>
        <w:tc>
          <w:tcPr>
            <w:tcW w:w="851" w:type="dxa"/>
          </w:tcPr>
          <w:p w:rsidR="005563B1" w:rsidRPr="00FE5CFB" w:rsidRDefault="005563B1" w:rsidP="00FE5CFB">
            <w:pPr>
              <w:spacing w:line="276" w:lineRule="auto"/>
              <w:ind w:left="-108" w:right="-108"/>
              <w:jc w:val="center"/>
              <w:rPr>
                <w:sz w:val="28"/>
                <w:szCs w:val="28"/>
                <w:lang w:val="uk-UA"/>
              </w:rPr>
            </w:pPr>
            <w:r w:rsidRPr="00FE5CFB">
              <w:rPr>
                <w:lang w:val="uk-UA"/>
              </w:rPr>
              <w:t>88,6</w:t>
            </w:r>
          </w:p>
        </w:tc>
        <w:tc>
          <w:tcPr>
            <w:tcW w:w="844" w:type="dxa"/>
          </w:tcPr>
          <w:p w:rsidR="005563B1" w:rsidRPr="00FE5CFB" w:rsidRDefault="005563B1" w:rsidP="00FE5CFB">
            <w:pPr>
              <w:spacing w:line="276" w:lineRule="auto"/>
              <w:ind w:left="-108" w:right="-108"/>
              <w:jc w:val="center"/>
              <w:rPr>
                <w:sz w:val="28"/>
                <w:szCs w:val="28"/>
                <w:lang w:val="uk-UA"/>
              </w:rPr>
            </w:pPr>
            <w:r w:rsidRPr="00FE5CFB">
              <w:rPr>
                <w:lang w:val="uk-UA"/>
              </w:rPr>
              <w:t>86,6</w:t>
            </w:r>
          </w:p>
        </w:tc>
        <w:tc>
          <w:tcPr>
            <w:tcW w:w="857" w:type="dxa"/>
          </w:tcPr>
          <w:p w:rsidR="005563B1" w:rsidRPr="00FE5CFB" w:rsidRDefault="005563B1" w:rsidP="00FE5CFB">
            <w:pPr>
              <w:spacing w:line="276" w:lineRule="auto"/>
              <w:ind w:left="-108" w:right="-108"/>
              <w:jc w:val="center"/>
              <w:rPr>
                <w:sz w:val="28"/>
                <w:szCs w:val="28"/>
                <w:lang w:val="uk-UA"/>
              </w:rPr>
            </w:pPr>
            <w:r w:rsidRPr="00FE5CFB">
              <w:rPr>
                <w:lang w:val="uk-UA"/>
              </w:rPr>
              <w:t>191</w:t>
            </w:r>
          </w:p>
        </w:tc>
        <w:tc>
          <w:tcPr>
            <w:tcW w:w="992" w:type="dxa"/>
          </w:tcPr>
          <w:p w:rsidR="005563B1" w:rsidRPr="00FE5CFB" w:rsidRDefault="005563B1" w:rsidP="00FE5CFB">
            <w:pPr>
              <w:spacing w:line="276" w:lineRule="auto"/>
              <w:ind w:left="-108" w:right="-108"/>
              <w:jc w:val="center"/>
              <w:rPr>
                <w:sz w:val="28"/>
                <w:szCs w:val="28"/>
                <w:lang w:val="uk-UA"/>
              </w:rPr>
            </w:pPr>
            <w:r w:rsidRPr="00FE5CFB">
              <w:rPr>
                <w:lang w:val="uk-UA"/>
              </w:rPr>
              <w:t>196</w:t>
            </w:r>
          </w:p>
        </w:tc>
        <w:tc>
          <w:tcPr>
            <w:tcW w:w="850" w:type="dxa"/>
          </w:tcPr>
          <w:p w:rsidR="005563B1" w:rsidRPr="00FE5CFB" w:rsidRDefault="005563B1" w:rsidP="00FE5CFB">
            <w:pPr>
              <w:spacing w:line="276" w:lineRule="auto"/>
              <w:ind w:left="-108" w:right="-108"/>
              <w:jc w:val="center"/>
              <w:rPr>
                <w:sz w:val="28"/>
                <w:szCs w:val="28"/>
                <w:lang w:val="uk-UA"/>
              </w:rPr>
            </w:pPr>
            <w:r w:rsidRPr="00FE5CFB">
              <w:rPr>
                <w:lang w:val="uk-UA"/>
              </w:rPr>
              <w:t>111,4</w:t>
            </w:r>
          </w:p>
        </w:tc>
        <w:tc>
          <w:tcPr>
            <w:tcW w:w="851" w:type="dxa"/>
          </w:tcPr>
          <w:p w:rsidR="005563B1" w:rsidRPr="00FE5CFB" w:rsidRDefault="005563B1" w:rsidP="00FE5CFB">
            <w:pPr>
              <w:spacing w:line="276" w:lineRule="auto"/>
              <w:ind w:left="-397" w:right="-108"/>
              <w:jc w:val="center"/>
              <w:rPr>
                <w:sz w:val="28"/>
                <w:szCs w:val="28"/>
                <w:lang w:val="uk-UA"/>
              </w:rPr>
            </w:pPr>
            <w:r w:rsidRPr="00FE5CFB">
              <w:rPr>
                <w:lang w:val="uk-UA"/>
              </w:rPr>
              <w:t>116</w:t>
            </w:r>
          </w:p>
        </w:tc>
      </w:tr>
      <w:tr w:rsidR="005563B1" w:rsidTr="00FE5CFB">
        <w:tc>
          <w:tcPr>
            <w:tcW w:w="2977" w:type="dxa"/>
          </w:tcPr>
          <w:p w:rsidR="005563B1" w:rsidRPr="00FE5CFB" w:rsidRDefault="00D172CE" w:rsidP="00FE5CFB">
            <w:pPr>
              <w:spacing w:line="276" w:lineRule="auto"/>
              <w:ind w:right="-108"/>
              <w:jc w:val="center"/>
              <w:rPr>
                <w:sz w:val="28"/>
                <w:szCs w:val="28"/>
                <w:lang w:val="uk-UA"/>
              </w:rPr>
            </w:pPr>
            <w:r w:rsidRPr="00FE5CFB">
              <w:rPr>
                <w:lang w:val="uk-UA"/>
              </w:rPr>
              <w:t>Розлади психіки</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43</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40,1</w:t>
            </w:r>
          </w:p>
        </w:tc>
        <w:tc>
          <w:tcPr>
            <w:tcW w:w="851" w:type="dxa"/>
          </w:tcPr>
          <w:p w:rsidR="005563B1" w:rsidRPr="00FE5CFB" w:rsidRDefault="00D172CE" w:rsidP="00FE5CFB">
            <w:pPr>
              <w:spacing w:line="276" w:lineRule="auto"/>
              <w:ind w:left="-108" w:right="-108"/>
              <w:jc w:val="center"/>
              <w:rPr>
                <w:sz w:val="28"/>
                <w:szCs w:val="28"/>
                <w:lang w:val="uk-UA"/>
              </w:rPr>
            </w:pPr>
            <w:r w:rsidRPr="00FE5CFB">
              <w:rPr>
                <w:lang w:val="uk-UA"/>
              </w:rPr>
              <w:t>25</w:t>
            </w:r>
          </w:p>
        </w:tc>
        <w:tc>
          <w:tcPr>
            <w:tcW w:w="844" w:type="dxa"/>
          </w:tcPr>
          <w:p w:rsidR="005563B1" w:rsidRPr="00FE5CFB" w:rsidRDefault="00D172CE" w:rsidP="00FE5CFB">
            <w:pPr>
              <w:spacing w:line="276" w:lineRule="auto"/>
              <w:ind w:left="-108" w:right="-108"/>
              <w:jc w:val="center"/>
              <w:rPr>
                <w:sz w:val="28"/>
                <w:szCs w:val="28"/>
                <w:lang w:val="uk-UA"/>
              </w:rPr>
            </w:pPr>
            <w:r w:rsidRPr="00FE5CFB">
              <w:rPr>
                <w:lang w:val="uk-UA"/>
              </w:rPr>
              <w:t>22,5</w:t>
            </w:r>
          </w:p>
        </w:tc>
        <w:tc>
          <w:tcPr>
            <w:tcW w:w="857" w:type="dxa"/>
          </w:tcPr>
          <w:p w:rsidR="005563B1" w:rsidRPr="00FE5CFB" w:rsidRDefault="00D172CE" w:rsidP="00FE5CFB">
            <w:pPr>
              <w:spacing w:line="276" w:lineRule="auto"/>
              <w:ind w:left="-108" w:right="-108"/>
              <w:jc w:val="center"/>
              <w:rPr>
                <w:sz w:val="28"/>
                <w:szCs w:val="28"/>
                <w:lang w:val="uk-UA"/>
              </w:rPr>
            </w:pPr>
            <w:r w:rsidRPr="00FE5CFB">
              <w:rPr>
                <w:lang w:val="uk-UA"/>
              </w:rPr>
              <w:t>40</w:t>
            </w:r>
          </w:p>
        </w:tc>
        <w:tc>
          <w:tcPr>
            <w:tcW w:w="992" w:type="dxa"/>
          </w:tcPr>
          <w:p w:rsidR="005563B1" w:rsidRPr="00FE5CFB" w:rsidRDefault="00D172CE" w:rsidP="00FE5CFB">
            <w:pPr>
              <w:spacing w:line="276" w:lineRule="auto"/>
              <w:ind w:left="-108" w:right="-108"/>
              <w:jc w:val="center"/>
              <w:rPr>
                <w:sz w:val="28"/>
                <w:szCs w:val="28"/>
                <w:lang w:val="uk-UA"/>
              </w:rPr>
            </w:pPr>
            <w:r w:rsidRPr="00FE5CFB">
              <w:rPr>
                <w:lang w:val="uk-UA"/>
              </w:rPr>
              <w:t>25,8</w:t>
            </w:r>
          </w:p>
        </w:tc>
        <w:tc>
          <w:tcPr>
            <w:tcW w:w="850" w:type="dxa"/>
          </w:tcPr>
          <w:p w:rsidR="005563B1" w:rsidRPr="00FE5CFB" w:rsidRDefault="00D172CE" w:rsidP="00FE5CFB">
            <w:pPr>
              <w:spacing w:line="276" w:lineRule="auto"/>
              <w:ind w:left="-108" w:right="-108"/>
              <w:jc w:val="center"/>
              <w:rPr>
                <w:sz w:val="28"/>
                <w:szCs w:val="28"/>
                <w:lang w:val="uk-UA"/>
              </w:rPr>
            </w:pPr>
            <w:r w:rsidRPr="00FE5CFB">
              <w:rPr>
                <w:lang w:val="uk-UA"/>
              </w:rPr>
              <w:t>46,8</w:t>
            </w:r>
          </w:p>
        </w:tc>
        <w:tc>
          <w:tcPr>
            <w:tcW w:w="851" w:type="dxa"/>
          </w:tcPr>
          <w:p w:rsidR="005563B1" w:rsidRPr="00FE5CFB" w:rsidRDefault="00D172CE" w:rsidP="00FE5CFB">
            <w:pPr>
              <w:spacing w:line="276" w:lineRule="auto"/>
              <w:ind w:left="-397" w:right="-108"/>
              <w:jc w:val="center"/>
              <w:rPr>
                <w:sz w:val="28"/>
                <w:szCs w:val="28"/>
                <w:lang w:val="uk-UA"/>
              </w:rPr>
            </w:pPr>
            <w:r w:rsidRPr="00FE5CFB">
              <w:rPr>
                <w:lang w:val="uk-UA"/>
              </w:rPr>
              <w:t>44,5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lastRenderedPageBreak/>
              <w:t>Хвороби нервової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58,2</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54,2</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73,5</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61,5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71</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ока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101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95,8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67,1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93,6</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вуха</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37,4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39,0</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82,5</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82,6</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36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35,8</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28,2</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30,2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системи кровообігу</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483</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15,3</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17</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20,4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29,4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606</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605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дихання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557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588</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1361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1360</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676</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681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385</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425</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органів травлення</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162</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163,6</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134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131</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124</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171</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172</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шкіри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46,6</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45,2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61,6</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61,4</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85,3</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83,1</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41,3</w:t>
            </w:r>
          </w:p>
        </w:tc>
        <w:tc>
          <w:tcPr>
            <w:tcW w:w="851" w:type="dxa"/>
          </w:tcPr>
          <w:p w:rsidR="00D172CE" w:rsidRPr="00FE5CFB" w:rsidRDefault="00D172CE" w:rsidP="00FE5CFB">
            <w:pPr>
              <w:spacing w:line="276" w:lineRule="auto"/>
              <w:ind w:left="-397" w:right="-108"/>
              <w:jc w:val="center"/>
              <w:rPr>
                <w:sz w:val="28"/>
                <w:szCs w:val="28"/>
                <w:lang w:val="uk-UA"/>
              </w:rPr>
            </w:pPr>
            <w:r w:rsidRPr="00FE5CFB">
              <w:rPr>
                <w:lang w:val="uk-UA"/>
              </w:rPr>
              <w:t>39,7</w:t>
            </w:r>
          </w:p>
        </w:tc>
      </w:tr>
      <w:tr w:rsidR="00D172CE" w:rsidTr="00FE5CFB">
        <w:tc>
          <w:tcPr>
            <w:tcW w:w="2977" w:type="dxa"/>
          </w:tcPr>
          <w:p w:rsidR="00D172CE" w:rsidRPr="00FE5CFB" w:rsidRDefault="00D172CE" w:rsidP="00FE5CFB">
            <w:pPr>
              <w:spacing w:line="276" w:lineRule="auto"/>
              <w:ind w:right="-108"/>
              <w:jc w:val="center"/>
              <w:rPr>
                <w:sz w:val="28"/>
                <w:szCs w:val="28"/>
                <w:lang w:val="uk-UA"/>
              </w:rPr>
            </w:pPr>
            <w:r w:rsidRPr="00FE5CFB">
              <w:rPr>
                <w:lang w:val="uk-UA"/>
              </w:rPr>
              <w:t>Хвороби кістково-м’язової</w:t>
            </w:r>
            <w:r w:rsidR="00FE5CFB" w:rsidRPr="00FE5CFB">
              <w:rPr>
                <w:lang w:val="uk-UA"/>
              </w:rPr>
              <w:t xml:space="preserve"> системи</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97</w:t>
            </w:r>
          </w:p>
        </w:tc>
        <w:tc>
          <w:tcPr>
            <w:tcW w:w="850" w:type="dxa"/>
          </w:tcPr>
          <w:p w:rsidR="00D172CE" w:rsidRPr="00FE5CFB" w:rsidRDefault="00D172CE" w:rsidP="00FE5CFB">
            <w:pPr>
              <w:spacing w:line="276" w:lineRule="auto"/>
              <w:ind w:left="-108" w:right="-108"/>
              <w:jc w:val="center"/>
              <w:rPr>
                <w:sz w:val="28"/>
                <w:szCs w:val="28"/>
                <w:lang w:val="uk-UA"/>
              </w:rPr>
            </w:pPr>
            <w:r w:rsidRPr="00FE5CFB">
              <w:rPr>
                <w:lang w:val="uk-UA"/>
              </w:rPr>
              <w:t>102</w:t>
            </w:r>
          </w:p>
        </w:tc>
        <w:tc>
          <w:tcPr>
            <w:tcW w:w="851" w:type="dxa"/>
          </w:tcPr>
          <w:p w:rsidR="00D172CE" w:rsidRPr="00FE5CFB" w:rsidRDefault="00D172CE" w:rsidP="00FE5CFB">
            <w:pPr>
              <w:spacing w:line="276" w:lineRule="auto"/>
              <w:ind w:left="-108" w:right="-108"/>
              <w:jc w:val="center"/>
              <w:rPr>
                <w:sz w:val="28"/>
                <w:szCs w:val="28"/>
                <w:lang w:val="uk-UA"/>
              </w:rPr>
            </w:pPr>
            <w:r w:rsidRPr="00FE5CFB">
              <w:rPr>
                <w:lang w:val="uk-UA"/>
              </w:rPr>
              <w:t>39,8</w:t>
            </w:r>
          </w:p>
        </w:tc>
        <w:tc>
          <w:tcPr>
            <w:tcW w:w="844" w:type="dxa"/>
          </w:tcPr>
          <w:p w:rsidR="00D172CE" w:rsidRPr="00FE5CFB" w:rsidRDefault="00D172CE" w:rsidP="00FE5CFB">
            <w:pPr>
              <w:spacing w:line="276" w:lineRule="auto"/>
              <w:ind w:left="-108" w:right="-108"/>
              <w:jc w:val="center"/>
              <w:rPr>
                <w:sz w:val="28"/>
                <w:szCs w:val="28"/>
                <w:lang w:val="uk-UA"/>
              </w:rPr>
            </w:pPr>
            <w:r w:rsidRPr="00FE5CFB">
              <w:rPr>
                <w:lang w:val="uk-UA"/>
              </w:rPr>
              <w:t>44,3</w:t>
            </w:r>
          </w:p>
        </w:tc>
        <w:tc>
          <w:tcPr>
            <w:tcW w:w="857" w:type="dxa"/>
          </w:tcPr>
          <w:p w:rsidR="00D172CE" w:rsidRPr="00FE5CFB" w:rsidRDefault="00D172CE" w:rsidP="00FE5CFB">
            <w:pPr>
              <w:spacing w:line="276" w:lineRule="auto"/>
              <w:ind w:left="-108" w:right="-108"/>
              <w:jc w:val="center"/>
              <w:rPr>
                <w:sz w:val="28"/>
                <w:szCs w:val="28"/>
                <w:lang w:val="uk-UA"/>
              </w:rPr>
            </w:pPr>
            <w:r w:rsidRPr="00FE5CFB">
              <w:rPr>
                <w:lang w:val="uk-UA"/>
              </w:rPr>
              <w:t>58,4</w:t>
            </w:r>
          </w:p>
        </w:tc>
        <w:tc>
          <w:tcPr>
            <w:tcW w:w="992" w:type="dxa"/>
          </w:tcPr>
          <w:p w:rsidR="00D172CE" w:rsidRPr="00FE5CFB" w:rsidRDefault="00D172CE" w:rsidP="00FE5CFB">
            <w:pPr>
              <w:spacing w:line="276" w:lineRule="auto"/>
              <w:ind w:left="-108" w:right="-108"/>
              <w:jc w:val="center"/>
              <w:rPr>
                <w:sz w:val="28"/>
                <w:szCs w:val="28"/>
                <w:lang w:val="uk-UA"/>
              </w:rPr>
            </w:pPr>
            <w:r w:rsidRPr="00FE5CFB">
              <w:rPr>
                <w:lang w:val="uk-UA"/>
              </w:rPr>
              <w:t>54,0</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111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116</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Хвороби сечостатевої системи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66,5</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66,2</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51,6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52,6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86</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85,3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68,5</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68</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Вроджені аномалії</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8,3</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8,9</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38,4</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40,6</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12,4</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13,7</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1,8</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2,1</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Симптоми</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0,08</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0,1</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0,2</w:t>
            </w:r>
          </w:p>
        </w:tc>
      </w:tr>
      <w:tr w:rsidR="00D172CE" w:rsidTr="00FE5CFB">
        <w:tc>
          <w:tcPr>
            <w:tcW w:w="2977" w:type="dxa"/>
          </w:tcPr>
          <w:p w:rsidR="00D172CE" w:rsidRPr="00FE5CFB" w:rsidRDefault="007F6E7E" w:rsidP="00FE5CFB">
            <w:pPr>
              <w:spacing w:line="276" w:lineRule="auto"/>
              <w:ind w:right="-108"/>
              <w:jc w:val="center"/>
              <w:rPr>
                <w:sz w:val="28"/>
                <w:szCs w:val="28"/>
                <w:lang w:val="uk-UA"/>
              </w:rPr>
            </w:pPr>
            <w:r w:rsidRPr="00FE5CFB">
              <w:rPr>
                <w:lang w:val="uk-UA"/>
              </w:rPr>
              <w:t>Травми та отруєння</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64,6</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45,5</w:t>
            </w:r>
          </w:p>
        </w:tc>
        <w:tc>
          <w:tcPr>
            <w:tcW w:w="851" w:type="dxa"/>
          </w:tcPr>
          <w:p w:rsidR="00D172CE" w:rsidRPr="00FE5CFB" w:rsidRDefault="007F6E7E" w:rsidP="00FE5CFB">
            <w:pPr>
              <w:spacing w:line="276" w:lineRule="auto"/>
              <w:ind w:left="-108" w:right="-108"/>
              <w:jc w:val="center"/>
              <w:rPr>
                <w:sz w:val="28"/>
                <w:szCs w:val="28"/>
                <w:lang w:val="uk-UA"/>
              </w:rPr>
            </w:pPr>
            <w:r w:rsidRPr="00FE5CFB">
              <w:rPr>
                <w:lang w:val="uk-UA"/>
              </w:rPr>
              <w:t>43,6</w:t>
            </w:r>
          </w:p>
        </w:tc>
        <w:tc>
          <w:tcPr>
            <w:tcW w:w="844" w:type="dxa"/>
          </w:tcPr>
          <w:p w:rsidR="00D172CE" w:rsidRPr="00FE5CFB" w:rsidRDefault="007F6E7E" w:rsidP="00FE5CFB">
            <w:pPr>
              <w:spacing w:line="276" w:lineRule="auto"/>
              <w:ind w:left="-108" w:right="-108"/>
              <w:jc w:val="center"/>
              <w:rPr>
                <w:sz w:val="28"/>
                <w:szCs w:val="28"/>
                <w:lang w:val="uk-UA"/>
              </w:rPr>
            </w:pPr>
            <w:r w:rsidRPr="00FE5CFB">
              <w:rPr>
                <w:lang w:val="uk-UA"/>
              </w:rPr>
              <w:t>46,8</w:t>
            </w:r>
          </w:p>
        </w:tc>
        <w:tc>
          <w:tcPr>
            <w:tcW w:w="857" w:type="dxa"/>
          </w:tcPr>
          <w:p w:rsidR="00D172CE" w:rsidRPr="00FE5CFB" w:rsidRDefault="007F6E7E" w:rsidP="00FE5CFB">
            <w:pPr>
              <w:spacing w:line="276" w:lineRule="auto"/>
              <w:ind w:left="-108" w:right="-108"/>
              <w:jc w:val="center"/>
              <w:rPr>
                <w:sz w:val="28"/>
                <w:szCs w:val="28"/>
                <w:lang w:val="uk-UA"/>
              </w:rPr>
            </w:pPr>
            <w:r w:rsidRPr="00FE5CFB">
              <w:rPr>
                <w:lang w:val="uk-UA"/>
              </w:rPr>
              <w:t>35,8</w:t>
            </w:r>
          </w:p>
        </w:tc>
        <w:tc>
          <w:tcPr>
            <w:tcW w:w="992" w:type="dxa"/>
          </w:tcPr>
          <w:p w:rsidR="00D172CE" w:rsidRPr="00FE5CFB" w:rsidRDefault="007F6E7E" w:rsidP="00FE5CFB">
            <w:pPr>
              <w:spacing w:line="276" w:lineRule="auto"/>
              <w:ind w:left="-108" w:right="-108"/>
              <w:jc w:val="center"/>
              <w:rPr>
                <w:sz w:val="28"/>
                <w:szCs w:val="28"/>
                <w:lang w:val="uk-UA"/>
              </w:rPr>
            </w:pPr>
            <w:r w:rsidRPr="00FE5CFB">
              <w:rPr>
                <w:lang w:val="uk-UA"/>
              </w:rPr>
              <w:t>35,4</w:t>
            </w:r>
          </w:p>
        </w:tc>
        <w:tc>
          <w:tcPr>
            <w:tcW w:w="850" w:type="dxa"/>
          </w:tcPr>
          <w:p w:rsidR="00D172CE" w:rsidRPr="00FE5CFB" w:rsidRDefault="007F6E7E" w:rsidP="00FE5CFB">
            <w:pPr>
              <w:spacing w:line="276" w:lineRule="auto"/>
              <w:ind w:left="-108" w:right="-108"/>
              <w:jc w:val="center"/>
              <w:rPr>
                <w:sz w:val="28"/>
                <w:szCs w:val="28"/>
                <w:lang w:val="uk-UA"/>
              </w:rPr>
            </w:pPr>
            <w:r w:rsidRPr="00FE5CFB">
              <w:rPr>
                <w:lang w:val="uk-UA"/>
              </w:rPr>
              <w:t>47</w:t>
            </w:r>
          </w:p>
        </w:tc>
        <w:tc>
          <w:tcPr>
            <w:tcW w:w="851" w:type="dxa"/>
          </w:tcPr>
          <w:p w:rsidR="00D172CE" w:rsidRPr="00FE5CFB" w:rsidRDefault="007F6E7E" w:rsidP="00FE5CFB">
            <w:pPr>
              <w:spacing w:line="276" w:lineRule="auto"/>
              <w:ind w:left="-397" w:right="-108"/>
              <w:jc w:val="center"/>
              <w:rPr>
                <w:sz w:val="28"/>
                <w:szCs w:val="28"/>
                <w:lang w:val="uk-UA"/>
              </w:rPr>
            </w:pPr>
            <w:r w:rsidRPr="00FE5CFB">
              <w:rPr>
                <w:lang w:val="uk-UA"/>
              </w:rPr>
              <w:t>45,8</w:t>
            </w:r>
          </w:p>
        </w:tc>
      </w:tr>
    </w:tbl>
    <w:p w:rsidR="007F6E7E" w:rsidRPr="00F07CB6" w:rsidRDefault="007F6E7E" w:rsidP="00FE5CFB">
      <w:pPr>
        <w:spacing w:line="276" w:lineRule="auto"/>
        <w:ind w:right="-284"/>
        <w:jc w:val="center"/>
        <w:rPr>
          <w:sz w:val="24"/>
          <w:szCs w:val="24"/>
          <w:lang w:val="uk-UA"/>
        </w:rPr>
      </w:pPr>
      <w:r w:rsidRPr="00F07CB6">
        <w:rPr>
          <w:sz w:val="24"/>
          <w:szCs w:val="24"/>
          <w:lang w:val="uk-UA"/>
        </w:rPr>
        <w:t xml:space="preserve">Первинна </w:t>
      </w:r>
      <w:r w:rsidR="00FE5CFB" w:rsidRPr="00F07CB6">
        <w:rPr>
          <w:sz w:val="24"/>
          <w:szCs w:val="24"/>
          <w:lang w:val="uk-UA"/>
        </w:rPr>
        <w:t>захворюваність</w:t>
      </w:r>
      <w:r w:rsidRPr="00F07CB6">
        <w:rPr>
          <w:sz w:val="24"/>
          <w:szCs w:val="24"/>
          <w:lang w:val="uk-UA"/>
        </w:rPr>
        <w:t xml:space="preserve"> серед міського населення (на 1000 населення)</w:t>
      </w:r>
    </w:p>
    <w:tbl>
      <w:tblPr>
        <w:tblStyle w:val="a3"/>
        <w:tblW w:w="9923" w:type="dxa"/>
        <w:tblInd w:w="-572" w:type="dxa"/>
        <w:tblLayout w:type="fixed"/>
        <w:tblLook w:val="04A0" w:firstRow="1" w:lastRow="0" w:firstColumn="1" w:lastColumn="0" w:noHBand="0" w:noVBand="1"/>
      </w:tblPr>
      <w:tblGrid>
        <w:gridCol w:w="3261"/>
        <w:gridCol w:w="850"/>
        <w:gridCol w:w="851"/>
        <w:gridCol w:w="850"/>
        <w:gridCol w:w="851"/>
        <w:gridCol w:w="850"/>
        <w:gridCol w:w="851"/>
        <w:gridCol w:w="708"/>
        <w:gridCol w:w="851"/>
      </w:tblGrid>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Всього</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Діти</w:t>
            </w:r>
          </w:p>
        </w:tc>
        <w:tc>
          <w:tcPr>
            <w:tcW w:w="1701"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Підлітки</w:t>
            </w:r>
          </w:p>
        </w:tc>
        <w:tc>
          <w:tcPr>
            <w:tcW w:w="1559" w:type="dxa"/>
            <w:gridSpan w:val="2"/>
          </w:tcPr>
          <w:p w:rsidR="007F6E7E" w:rsidRPr="00FE5CFB" w:rsidRDefault="007F6E7E" w:rsidP="00FE5CFB">
            <w:pPr>
              <w:spacing w:line="276" w:lineRule="auto"/>
              <w:ind w:left="-108" w:right="-108"/>
              <w:jc w:val="center"/>
              <w:rPr>
                <w:sz w:val="28"/>
                <w:szCs w:val="28"/>
                <w:lang w:val="uk-UA"/>
              </w:rPr>
            </w:pPr>
            <w:r w:rsidRPr="00FE5CFB">
              <w:rPr>
                <w:lang w:val="uk-UA"/>
              </w:rPr>
              <w:t>Дорослі</w:t>
            </w:r>
          </w:p>
        </w:tc>
      </w:tr>
      <w:tr w:rsidR="007F6E7E" w:rsidRPr="00FE5CFB" w:rsidTr="00FE5CFB">
        <w:tc>
          <w:tcPr>
            <w:tcW w:w="3261" w:type="dxa"/>
          </w:tcPr>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850"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c>
          <w:tcPr>
            <w:tcW w:w="708" w:type="dxa"/>
          </w:tcPr>
          <w:p w:rsidR="007F6E7E" w:rsidRPr="00FE5CFB" w:rsidRDefault="007F6E7E" w:rsidP="00FE5CFB">
            <w:pPr>
              <w:spacing w:line="276" w:lineRule="auto"/>
              <w:ind w:left="-108" w:right="-108"/>
              <w:jc w:val="center"/>
              <w:rPr>
                <w:sz w:val="28"/>
                <w:szCs w:val="28"/>
                <w:lang w:val="uk-UA"/>
              </w:rPr>
            </w:pPr>
            <w:r w:rsidRPr="00FE5CFB">
              <w:rPr>
                <w:lang w:val="uk-UA"/>
              </w:rPr>
              <w:t>2016</w:t>
            </w:r>
          </w:p>
        </w:tc>
        <w:tc>
          <w:tcPr>
            <w:tcW w:w="851" w:type="dxa"/>
          </w:tcPr>
          <w:p w:rsidR="007F6E7E" w:rsidRPr="00FE5CFB" w:rsidRDefault="007F6E7E" w:rsidP="00FE5CFB">
            <w:pPr>
              <w:spacing w:line="276" w:lineRule="auto"/>
              <w:ind w:left="-108" w:right="-108"/>
              <w:jc w:val="center"/>
              <w:rPr>
                <w:sz w:val="28"/>
                <w:szCs w:val="28"/>
                <w:lang w:val="uk-UA"/>
              </w:rPr>
            </w:pPr>
            <w:r w:rsidRPr="00FE5CFB">
              <w:rPr>
                <w:lang w:val="uk-UA"/>
              </w:rPr>
              <w:t>2017</w:t>
            </w:r>
          </w:p>
        </w:tc>
      </w:tr>
      <w:tr w:rsidR="007F6E7E" w:rsidRPr="00FE5CFB" w:rsidTr="00FE5CFB">
        <w:tc>
          <w:tcPr>
            <w:tcW w:w="3261" w:type="dxa"/>
          </w:tcPr>
          <w:p w:rsidR="00BA54DE" w:rsidRPr="00FE5CFB" w:rsidRDefault="00BA54DE" w:rsidP="00FE5CFB">
            <w:pPr>
              <w:spacing w:line="276" w:lineRule="auto"/>
              <w:ind w:right="-284"/>
              <w:jc w:val="center"/>
              <w:rPr>
                <w:lang w:val="uk-UA"/>
              </w:rPr>
            </w:pPr>
            <w:r w:rsidRPr="00FE5CFB">
              <w:rPr>
                <w:lang w:val="uk-UA"/>
              </w:rPr>
              <w:t>Всього</w:t>
            </w:r>
          </w:p>
          <w:p w:rsidR="007F6E7E" w:rsidRPr="00FE5CFB" w:rsidRDefault="007F6E7E" w:rsidP="00FE5CFB">
            <w:pPr>
              <w:spacing w:line="276" w:lineRule="auto"/>
              <w:ind w:right="-284"/>
              <w:jc w:val="center"/>
              <w:rPr>
                <w:sz w:val="28"/>
                <w:szCs w:val="28"/>
                <w:lang w:val="uk-UA"/>
              </w:rPr>
            </w:pP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970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1694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1692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1044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1070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816</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Інфекційні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18,4</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92,8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76,3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17,5</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Новоутворення</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4,3</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14,8</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крові</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5,2</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2,9</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3,1</w:t>
            </w:r>
          </w:p>
        </w:tc>
      </w:tr>
      <w:tr w:rsidR="007F6E7E" w:rsidRPr="00FE5CFB" w:rsidTr="00FE5CFB">
        <w:tc>
          <w:tcPr>
            <w:tcW w:w="3261" w:type="dxa"/>
          </w:tcPr>
          <w:p w:rsidR="007F6E7E" w:rsidRPr="00FE5CFB" w:rsidRDefault="00BA54DE" w:rsidP="00FE5CFB">
            <w:pPr>
              <w:spacing w:line="276" w:lineRule="auto"/>
              <w:ind w:right="-284"/>
              <w:jc w:val="center"/>
              <w:rPr>
                <w:lang w:val="uk-UA"/>
              </w:rPr>
            </w:pPr>
            <w:r w:rsidRPr="00FE5CFB">
              <w:rPr>
                <w:lang w:val="uk-UA"/>
              </w:rPr>
              <w:t>Хвороби ендокринної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15,4</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22,8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19,5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13,4</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Розлади психіки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2,0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1,2</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нервової системи</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41,0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46,7</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18,7</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18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47,5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55</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ока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65</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39,6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40,6</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35,1</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46,3</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72,3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71</w:t>
            </w:r>
          </w:p>
        </w:tc>
      </w:tr>
      <w:tr w:rsidR="007F6E7E" w:rsidRPr="00FE5CFB" w:rsidTr="00FE5CFB">
        <w:trPr>
          <w:trHeight w:val="103"/>
        </w:trPr>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вуха</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31,3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33,8</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68,5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70,0</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36</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35,8</w:t>
            </w:r>
          </w:p>
        </w:tc>
        <w:tc>
          <w:tcPr>
            <w:tcW w:w="708" w:type="dxa"/>
          </w:tcPr>
          <w:p w:rsidR="007F6E7E" w:rsidRPr="00FE5CFB" w:rsidRDefault="00BA54DE" w:rsidP="00FE5CFB">
            <w:pPr>
              <w:spacing w:line="276" w:lineRule="auto"/>
              <w:ind w:left="-108" w:right="-108"/>
              <w:jc w:val="center"/>
              <w:rPr>
                <w:sz w:val="28"/>
                <w:szCs w:val="28"/>
                <w:lang w:val="uk-UA"/>
              </w:rPr>
            </w:pPr>
            <w:r w:rsidRPr="00FE5CFB">
              <w:rPr>
                <w:lang w:val="uk-UA"/>
              </w:rPr>
              <w:t>23,5</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26,3</w:t>
            </w:r>
          </w:p>
        </w:tc>
      </w:tr>
      <w:tr w:rsidR="007F6E7E" w:rsidRPr="00FE5CFB" w:rsidTr="00FE5CFB">
        <w:tc>
          <w:tcPr>
            <w:tcW w:w="3261" w:type="dxa"/>
          </w:tcPr>
          <w:p w:rsidR="007F6E7E" w:rsidRPr="00FE5CFB" w:rsidRDefault="00BA54DE" w:rsidP="00FE5CFB">
            <w:pPr>
              <w:spacing w:line="276" w:lineRule="auto"/>
              <w:ind w:right="-284"/>
              <w:jc w:val="center"/>
              <w:rPr>
                <w:sz w:val="28"/>
                <w:szCs w:val="28"/>
                <w:lang w:val="uk-UA"/>
              </w:rPr>
            </w:pPr>
            <w:r w:rsidRPr="00FE5CFB">
              <w:rPr>
                <w:lang w:val="uk-UA"/>
              </w:rPr>
              <w:t>Хвороби системи кровообігу</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46,8</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50,2</w:t>
            </w:r>
          </w:p>
        </w:tc>
        <w:tc>
          <w:tcPr>
            <w:tcW w:w="850" w:type="dxa"/>
          </w:tcPr>
          <w:p w:rsidR="007F6E7E" w:rsidRPr="00FE5CFB" w:rsidRDefault="00BA54DE" w:rsidP="00FE5CFB">
            <w:pPr>
              <w:spacing w:line="276" w:lineRule="auto"/>
              <w:ind w:left="-108" w:right="-108"/>
              <w:jc w:val="center"/>
              <w:rPr>
                <w:sz w:val="28"/>
                <w:szCs w:val="28"/>
                <w:lang w:val="uk-UA"/>
              </w:rPr>
            </w:pPr>
            <w:r w:rsidRPr="00FE5CFB">
              <w:rPr>
                <w:lang w:val="uk-UA"/>
              </w:rPr>
              <w:t>5,3</w:t>
            </w:r>
          </w:p>
        </w:tc>
        <w:tc>
          <w:tcPr>
            <w:tcW w:w="851" w:type="dxa"/>
          </w:tcPr>
          <w:p w:rsidR="007F6E7E" w:rsidRPr="00FE5CFB" w:rsidRDefault="00BA54DE" w:rsidP="00FE5CFB">
            <w:pPr>
              <w:spacing w:line="276" w:lineRule="auto"/>
              <w:ind w:left="-108" w:right="-108"/>
              <w:jc w:val="center"/>
              <w:rPr>
                <w:sz w:val="28"/>
                <w:szCs w:val="28"/>
                <w:lang w:val="uk-UA"/>
              </w:rPr>
            </w:pPr>
            <w:r w:rsidRPr="00FE5CFB">
              <w:rPr>
                <w:lang w:val="uk-UA"/>
              </w:rPr>
              <w:t>6,2</w:t>
            </w:r>
          </w:p>
        </w:tc>
        <w:tc>
          <w:tcPr>
            <w:tcW w:w="850" w:type="dxa"/>
          </w:tcPr>
          <w:p w:rsidR="007F6E7E" w:rsidRPr="00FE5CFB" w:rsidRDefault="00A5056F" w:rsidP="00FE5CFB">
            <w:pPr>
              <w:spacing w:line="276" w:lineRule="auto"/>
              <w:ind w:left="-108" w:right="-108"/>
              <w:jc w:val="center"/>
              <w:rPr>
                <w:sz w:val="28"/>
                <w:szCs w:val="28"/>
                <w:lang w:val="uk-UA"/>
              </w:rPr>
            </w:pPr>
            <w:r w:rsidRPr="00FE5CFB">
              <w:rPr>
                <w:lang w:val="uk-UA"/>
              </w:rPr>
              <w:t>4,8</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10,8</w:t>
            </w:r>
          </w:p>
        </w:tc>
        <w:tc>
          <w:tcPr>
            <w:tcW w:w="708" w:type="dxa"/>
          </w:tcPr>
          <w:p w:rsidR="007F6E7E" w:rsidRPr="00FE5CFB" w:rsidRDefault="00A5056F" w:rsidP="00FE5CFB">
            <w:pPr>
              <w:spacing w:line="276" w:lineRule="auto"/>
              <w:ind w:left="-108" w:right="-108"/>
              <w:jc w:val="center"/>
              <w:rPr>
                <w:sz w:val="28"/>
                <w:szCs w:val="28"/>
                <w:lang w:val="uk-UA"/>
              </w:rPr>
            </w:pPr>
            <w:r w:rsidRPr="00FE5CFB">
              <w:rPr>
                <w:lang w:val="uk-UA"/>
              </w:rPr>
              <w:t>57,7</w:t>
            </w:r>
          </w:p>
        </w:tc>
        <w:tc>
          <w:tcPr>
            <w:tcW w:w="851" w:type="dxa"/>
          </w:tcPr>
          <w:p w:rsidR="007F6E7E" w:rsidRPr="00FE5CFB" w:rsidRDefault="00A5056F" w:rsidP="00FE5CFB">
            <w:pPr>
              <w:spacing w:line="276" w:lineRule="auto"/>
              <w:ind w:left="-108" w:right="-108"/>
              <w:jc w:val="center"/>
              <w:rPr>
                <w:sz w:val="28"/>
                <w:szCs w:val="28"/>
                <w:lang w:val="uk-UA"/>
              </w:rPr>
            </w:pPr>
            <w:r w:rsidRPr="00FE5CFB">
              <w:rPr>
                <w:lang w:val="uk-UA"/>
              </w:rPr>
              <w:t>61,4</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дихання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497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528</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1233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1231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652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665</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337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376</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органів травлення</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26,5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75</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79,3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36,4</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40,2</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16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17,2</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шкіри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31,2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28,5</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39,3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42,2</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77,6</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78,6</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27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22,8</w:t>
            </w:r>
          </w:p>
        </w:tc>
      </w:tr>
      <w:tr w:rsidR="00BA54DE" w:rsidRPr="00FE5CFB" w:rsidTr="00FE5CFB">
        <w:tc>
          <w:tcPr>
            <w:tcW w:w="3261" w:type="dxa"/>
          </w:tcPr>
          <w:p w:rsidR="00BA54DE" w:rsidRPr="00FE5CFB" w:rsidRDefault="00A5056F" w:rsidP="00FE5CFB">
            <w:pPr>
              <w:spacing w:line="276" w:lineRule="auto"/>
              <w:ind w:right="-284"/>
              <w:jc w:val="center"/>
              <w:rPr>
                <w:sz w:val="28"/>
                <w:szCs w:val="28"/>
                <w:lang w:val="uk-UA"/>
              </w:rPr>
            </w:pPr>
            <w:r w:rsidRPr="00FE5CFB">
              <w:rPr>
                <w:lang w:val="uk-UA"/>
              </w:rPr>
              <w:t>Хвороби кістково-м’язової системи</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38,7</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47,3</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7,8</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12,1</w:t>
            </w:r>
          </w:p>
        </w:tc>
        <w:tc>
          <w:tcPr>
            <w:tcW w:w="850" w:type="dxa"/>
          </w:tcPr>
          <w:p w:rsidR="00BA54DE" w:rsidRPr="00FE5CFB" w:rsidRDefault="00A5056F" w:rsidP="00FE5CFB">
            <w:pPr>
              <w:spacing w:line="276" w:lineRule="auto"/>
              <w:ind w:left="-108" w:right="-108"/>
              <w:jc w:val="center"/>
              <w:rPr>
                <w:sz w:val="28"/>
                <w:szCs w:val="28"/>
                <w:lang w:val="uk-UA"/>
              </w:rPr>
            </w:pPr>
            <w:r w:rsidRPr="00FE5CFB">
              <w:rPr>
                <w:lang w:val="uk-UA"/>
              </w:rPr>
              <w:t>53,3</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51,1</w:t>
            </w:r>
          </w:p>
        </w:tc>
        <w:tc>
          <w:tcPr>
            <w:tcW w:w="708" w:type="dxa"/>
          </w:tcPr>
          <w:p w:rsidR="00BA54DE" w:rsidRPr="00FE5CFB" w:rsidRDefault="00A5056F" w:rsidP="00FE5CFB">
            <w:pPr>
              <w:spacing w:line="276" w:lineRule="auto"/>
              <w:ind w:left="-108" w:right="-108"/>
              <w:jc w:val="center"/>
              <w:rPr>
                <w:sz w:val="28"/>
                <w:szCs w:val="28"/>
                <w:lang w:val="uk-UA"/>
              </w:rPr>
            </w:pPr>
            <w:r w:rsidRPr="00FE5CFB">
              <w:rPr>
                <w:lang w:val="uk-UA"/>
              </w:rPr>
              <w:t>44,2</w:t>
            </w:r>
          </w:p>
        </w:tc>
        <w:tc>
          <w:tcPr>
            <w:tcW w:w="851" w:type="dxa"/>
          </w:tcPr>
          <w:p w:rsidR="00BA54DE" w:rsidRPr="00FE5CFB" w:rsidRDefault="00A5056F" w:rsidP="00FE5CFB">
            <w:pPr>
              <w:spacing w:line="276" w:lineRule="auto"/>
              <w:ind w:left="-108" w:right="-108"/>
              <w:jc w:val="center"/>
              <w:rPr>
                <w:sz w:val="28"/>
                <w:szCs w:val="28"/>
                <w:lang w:val="uk-UA"/>
              </w:rPr>
            </w:pPr>
            <w:r w:rsidRPr="00FE5CFB">
              <w:rPr>
                <w:lang w:val="uk-UA"/>
              </w:rPr>
              <w:t>54,3</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Хвороби сечостатевої системи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28,8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28,7</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14,1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51,6</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51,7</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30,5</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30</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Вроджені аномалії</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0,9</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5,2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5,4</w:t>
            </w:r>
          </w:p>
        </w:tc>
        <w:tc>
          <w:tcPr>
            <w:tcW w:w="850" w:type="dxa"/>
          </w:tcPr>
          <w:p w:rsidR="00A5056F" w:rsidRPr="00FE5CFB" w:rsidRDefault="00FE5CFB" w:rsidP="00FE5CFB">
            <w:pPr>
              <w:spacing w:line="276" w:lineRule="auto"/>
              <w:ind w:left="-108" w:right="-108"/>
              <w:jc w:val="center"/>
              <w:rPr>
                <w:lang w:val="uk-UA"/>
              </w:rPr>
            </w:pPr>
            <w:r>
              <w:rPr>
                <w:lang w:val="uk-UA"/>
              </w:rPr>
              <w:t>0,3</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1,6</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c>
          <w:tcPr>
            <w:tcW w:w="3261" w:type="dxa"/>
          </w:tcPr>
          <w:p w:rsidR="00A5056F" w:rsidRPr="00FE5CFB" w:rsidRDefault="00A5056F" w:rsidP="00FE5CFB">
            <w:pPr>
              <w:spacing w:line="276" w:lineRule="auto"/>
              <w:ind w:right="-284"/>
              <w:jc w:val="center"/>
              <w:rPr>
                <w:sz w:val="28"/>
                <w:szCs w:val="28"/>
                <w:lang w:val="uk-UA"/>
              </w:rPr>
            </w:pPr>
            <w:r w:rsidRPr="00FE5CFB">
              <w:rPr>
                <w:lang w:val="uk-UA"/>
              </w:rPr>
              <w:t>Симптоми</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0,08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0,1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0,2</w:t>
            </w:r>
          </w:p>
        </w:tc>
      </w:tr>
      <w:tr w:rsidR="00A5056F" w:rsidRPr="00FE5CFB" w:rsidTr="00FE5CFB">
        <w:trPr>
          <w:trHeight w:val="337"/>
        </w:trPr>
        <w:tc>
          <w:tcPr>
            <w:tcW w:w="3261" w:type="dxa"/>
          </w:tcPr>
          <w:p w:rsidR="00A5056F" w:rsidRPr="00FE5CFB" w:rsidRDefault="00A5056F" w:rsidP="00FE5CFB">
            <w:pPr>
              <w:spacing w:line="276" w:lineRule="auto"/>
              <w:ind w:right="-284"/>
              <w:jc w:val="center"/>
              <w:rPr>
                <w:sz w:val="28"/>
                <w:szCs w:val="28"/>
                <w:lang w:val="uk-UA"/>
              </w:rPr>
            </w:pPr>
            <w:r w:rsidRPr="00FE5CFB">
              <w:rPr>
                <w:lang w:val="uk-UA"/>
              </w:rPr>
              <w:t>Травми та отруєння</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4,2</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42,8</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43,4</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46,6</w:t>
            </w:r>
          </w:p>
        </w:tc>
        <w:tc>
          <w:tcPr>
            <w:tcW w:w="850" w:type="dxa"/>
          </w:tcPr>
          <w:p w:rsidR="00A5056F" w:rsidRPr="00FE5CFB" w:rsidRDefault="00A5056F" w:rsidP="00FE5CFB">
            <w:pPr>
              <w:spacing w:line="276" w:lineRule="auto"/>
              <w:ind w:left="-108" w:right="-108"/>
              <w:jc w:val="center"/>
              <w:rPr>
                <w:sz w:val="28"/>
                <w:szCs w:val="28"/>
                <w:lang w:val="uk-UA"/>
              </w:rPr>
            </w:pPr>
            <w:r w:rsidRPr="00FE5CFB">
              <w:rPr>
                <w:lang w:val="uk-UA"/>
              </w:rPr>
              <w:t>35,8</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35,4</w:t>
            </w:r>
          </w:p>
        </w:tc>
        <w:tc>
          <w:tcPr>
            <w:tcW w:w="708" w:type="dxa"/>
          </w:tcPr>
          <w:p w:rsidR="00A5056F" w:rsidRPr="00FE5CFB" w:rsidRDefault="00A5056F" w:rsidP="00FE5CFB">
            <w:pPr>
              <w:spacing w:line="276" w:lineRule="auto"/>
              <w:ind w:left="-108" w:right="-108"/>
              <w:jc w:val="center"/>
              <w:rPr>
                <w:sz w:val="28"/>
                <w:szCs w:val="28"/>
                <w:lang w:val="uk-UA"/>
              </w:rPr>
            </w:pPr>
            <w:r w:rsidRPr="00FE5CFB">
              <w:rPr>
                <w:lang w:val="uk-UA"/>
              </w:rPr>
              <w:t>42,1</w:t>
            </w:r>
          </w:p>
        </w:tc>
        <w:tc>
          <w:tcPr>
            <w:tcW w:w="851" w:type="dxa"/>
          </w:tcPr>
          <w:p w:rsidR="00A5056F" w:rsidRPr="00FE5CFB" w:rsidRDefault="00A5056F" w:rsidP="00FE5CFB">
            <w:pPr>
              <w:spacing w:line="276" w:lineRule="auto"/>
              <w:ind w:left="-108" w:right="-108"/>
              <w:jc w:val="center"/>
              <w:rPr>
                <w:sz w:val="28"/>
                <w:szCs w:val="28"/>
                <w:lang w:val="uk-UA"/>
              </w:rPr>
            </w:pPr>
            <w:r w:rsidRPr="00FE5CFB">
              <w:rPr>
                <w:lang w:val="uk-UA"/>
              </w:rPr>
              <w:t>42,4</w:t>
            </w:r>
          </w:p>
        </w:tc>
      </w:tr>
    </w:tbl>
    <w:p w:rsidR="0002746B" w:rsidRPr="00F07CB6" w:rsidRDefault="0002746B" w:rsidP="00E6333F">
      <w:pPr>
        <w:spacing w:line="276" w:lineRule="auto"/>
        <w:ind w:left="-567" w:right="-284" w:firstLine="709"/>
        <w:jc w:val="both"/>
        <w:rPr>
          <w:color w:val="000000"/>
          <w:sz w:val="24"/>
          <w:szCs w:val="24"/>
          <w:shd w:val="clear" w:color="auto" w:fill="FFFFFF"/>
          <w:lang w:val="uk-UA"/>
        </w:rPr>
      </w:pPr>
      <w:r w:rsidRPr="00F07CB6">
        <w:rPr>
          <w:rStyle w:val="ab"/>
          <w:b w:val="0"/>
          <w:color w:val="000000"/>
          <w:sz w:val="24"/>
          <w:szCs w:val="24"/>
          <w:bdr w:val="none" w:sz="0" w:space="0" w:color="auto" w:frame="1"/>
          <w:shd w:val="clear" w:color="auto" w:fill="FFFFFF"/>
          <w:lang w:val="uk-UA"/>
        </w:rPr>
        <w:t>Санітарно-екологічний стан навколишнього середовища</w:t>
      </w:r>
      <w:r w:rsidRPr="00F07CB6">
        <w:rPr>
          <w:b/>
          <w:color w:val="000000"/>
          <w:sz w:val="24"/>
          <w:szCs w:val="24"/>
          <w:shd w:val="clear" w:color="auto" w:fill="FFFFFF"/>
          <w:lang w:val="uk-UA"/>
        </w:rPr>
        <w:t> </w:t>
      </w:r>
      <w:r w:rsidRPr="00F07CB6">
        <w:rPr>
          <w:rStyle w:val="ab"/>
          <w:b w:val="0"/>
          <w:color w:val="000000"/>
          <w:sz w:val="24"/>
          <w:szCs w:val="24"/>
          <w:bdr w:val="none" w:sz="0" w:space="0" w:color="auto" w:frame="1"/>
          <w:shd w:val="clear" w:color="auto" w:fill="FFFFFF"/>
          <w:lang w:val="uk-UA"/>
        </w:rPr>
        <w:t>визначається як природними так і антропогенними факторами</w:t>
      </w:r>
      <w:r w:rsidRPr="00F07CB6">
        <w:rPr>
          <w:b/>
          <w:color w:val="000000"/>
          <w:sz w:val="24"/>
          <w:szCs w:val="24"/>
          <w:shd w:val="clear" w:color="auto" w:fill="FFFFFF"/>
          <w:lang w:val="uk-UA"/>
        </w:rPr>
        <w:t> -</w:t>
      </w:r>
      <w:r w:rsidRPr="00F07CB6">
        <w:rPr>
          <w:color w:val="000000"/>
          <w:sz w:val="24"/>
          <w:szCs w:val="24"/>
          <w:shd w:val="clear" w:color="auto" w:fill="FFFFFF"/>
          <w:lang w:val="uk-UA"/>
        </w:rPr>
        <w:t xml:space="preserve"> хімічними, біологічними, фізичними, соціально-економічними. Тому оцінюючи стан здоров'я людини залежно від екологічного стану середовища рівнів забруднення, необхідно врахувати можливість одночасного впливу на нього сукупності факторів.</w:t>
      </w:r>
    </w:p>
    <w:p w:rsidR="0002746B" w:rsidRPr="00F07CB6" w:rsidRDefault="0002746B" w:rsidP="00E6333F">
      <w:pPr>
        <w:spacing w:line="276" w:lineRule="auto"/>
        <w:ind w:left="-567" w:right="-284" w:firstLine="709"/>
        <w:jc w:val="both"/>
        <w:rPr>
          <w:sz w:val="24"/>
          <w:szCs w:val="24"/>
          <w:lang w:val="uk-UA"/>
        </w:rPr>
      </w:pPr>
      <w:r w:rsidRPr="00F07CB6">
        <w:rPr>
          <w:i/>
          <w:sz w:val="24"/>
          <w:szCs w:val="24"/>
          <w:lang w:val="uk-UA"/>
        </w:rPr>
        <w:t>Прогнозні зміни стану здоров’я населення, якщо ДПТ не буде затверджено</w:t>
      </w:r>
      <w:r w:rsidR="00310EA5" w:rsidRPr="00F07CB6">
        <w:rPr>
          <w:i/>
          <w:sz w:val="24"/>
          <w:szCs w:val="24"/>
          <w:lang w:val="uk-UA"/>
        </w:rPr>
        <w:t>, не прогнозується.</w:t>
      </w:r>
      <w:r w:rsidRPr="00F07CB6">
        <w:rPr>
          <w:i/>
          <w:sz w:val="24"/>
          <w:szCs w:val="24"/>
          <w:lang w:val="uk-UA"/>
        </w:rPr>
        <w:t>.</w:t>
      </w:r>
      <w:r w:rsidRPr="00F07CB6">
        <w:rPr>
          <w:sz w:val="24"/>
          <w:szCs w:val="24"/>
          <w:lang w:val="uk-UA"/>
        </w:rPr>
        <w:t xml:space="preserve"> </w:t>
      </w:r>
    </w:p>
    <w:p w:rsidR="005F5F65" w:rsidRDefault="005F5F65" w:rsidP="00E6333F">
      <w:pPr>
        <w:spacing w:line="276" w:lineRule="auto"/>
        <w:ind w:left="-567" w:right="-284"/>
        <w:jc w:val="both"/>
        <w:rPr>
          <w:b/>
          <w:color w:val="333333"/>
          <w:sz w:val="24"/>
          <w:szCs w:val="24"/>
          <w:shd w:val="clear" w:color="auto" w:fill="FFFFFF"/>
          <w:lang w:val="uk-UA"/>
        </w:rPr>
      </w:pPr>
      <w:r w:rsidRPr="00F07CB6">
        <w:rPr>
          <w:b/>
          <w:sz w:val="24"/>
          <w:szCs w:val="24"/>
          <w:lang w:val="uk-UA"/>
        </w:rPr>
        <w:t>4.</w:t>
      </w:r>
      <w:r w:rsidRPr="00F07CB6">
        <w:rPr>
          <w:color w:val="333333"/>
          <w:sz w:val="24"/>
          <w:szCs w:val="24"/>
          <w:shd w:val="clear" w:color="auto" w:fill="FFFFFF"/>
          <w:lang w:val="uk-UA"/>
        </w:rPr>
        <w:t xml:space="preserve">  </w:t>
      </w:r>
      <w:r w:rsidRPr="00F07CB6">
        <w:rPr>
          <w:b/>
          <w:color w:val="333333"/>
          <w:sz w:val="24"/>
          <w:szCs w:val="24"/>
          <w:shd w:val="clear" w:color="auto" w:fill="FFFFFF"/>
          <w:lang w:val="uk-UA"/>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A29CD" w:rsidRPr="00CA29CD" w:rsidRDefault="00CA29CD" w:rsidP="00CA29CD">
      <w:pPr>
        <w:pStyle w:val="21"/>
        <w:spacing w:line="276" w:lineRule="auto"/>
        <w:ind w:left="-567" w:right="-426" w:firstLine="709"/>
        <w:jc w:val="both"/>
        <w:rPr>
          <w:sz w:val="24"/>
          <w:szCs w:val="24"/>
          <w:lang w:val="uk-UA"/>
        </w:rPr>
      </w:pPr>
      <w:r w:rsidRPr="00F07CB6">
        <w:rPr>
          <w:sz w:val="24"/>
          <w:szCs w:val="24"/>
          <w:lang w:val="uk-UA"/>
        </w:rPr>
        <w:t xml:space="preserve">В межах території детального плану </w:t>
      </w:r>
      <w:r>
        <w:rPr>
          <w:sz w:val="24"/>
          <w:szCs w:val="24"/>
          <w:lang w:val="uk-UA"/>
        </w:rPr>
        <w:t>передбачено будівництво складської/виробничої будівлі та будівлі охорони</w:t>
      </w:r>
      <w:r w:rsidRPr="00811BA4">
        <w:rPr>
          <w:sz w:val="24"/>
          <w:szCs w:val="24"/>
          <w:lang w:val="uk-UA"/>
        </w:rPr>
        <w:t>.</w:t>
      </w:r>
    </w:p>
    <w:p w:rsidR="00A261D5" w:rsidRPr="00F07CB6" w:rsidRDefault="00A261D5" w:rsidP="00E6333F">
      <w:pPr>
        <w:spacing w:after="33" w:line="276" w:lineRule="auto"/>
        <w:ind w:left="-567" w:right="-284" w:firstLine="709"/>
        <w:jc w:val="both"/>
        <w:rPr>
          <w:sz w:val="24"/>
          <w:szCs w:val="24"/>
          <w:lang w:val="uk-UA"/>
        </w:rPr>
      </w:pPr>
      <w:r w:rsidRPr="00F07CB6">
        <w:rPr>
          <w:sz w:val="24"/>
          <w:szCs w:val="24"/>
          <w:lang w:val="uk-UA"/>
        </w:rPr>
        <w:t xml:space="preserve">Концепцію детального плану території </w:t>
      </w:r>
      <w:r w:rsidR="004017B0" w:rsidRPr="00F07CB6">
        <w:rPr>
          <w:sz w:val="24"/>
          <w:szCs w:val="24"/>
          <w:lang w:val="uk-UA"/>
        </w:rPr>
        <w:t xml:space="preserve">є створення </w:t>
      </w:r>
      <w:r w:rsidRPr="00F07CB6">
        <w:rPr>
          <w:sz w:val="24"/>
          <w:szCs w:val="24"/>
          <w:lang w:val="uk-UA"/>
        </w:rPr>
        <w:t xml:space="preserve"> планувальних утворень із забезпеченням територіально просторового об’єднання місць </w:t>
      </w:r>
      <w:r w:rsidR="004017B0" w:rsidRPr="00F07CB6">
        <w:rPr>
          <w:sz w:val="24"/>
          <w:szCs w:val="24"/>
          <w:lang w:val="uk-UA"/>
        </w:rPr>
        <w:t xml:space="preserve"> малого </w:t>
      </w:r>
      <w:r w:rsidR="009E423D" w:rsidRPr="00F07CB6">
        <w:rPr>
          <w:sz w:val="24"/>
          <w:szCs w:val="24"/>
          <w:lang w:val="uk-UA"/>
        </w:rPr>
        <w:t>підприємництва</w:t>
      </w:r>
      <w:r w:rsidRPr="00F07CB6">
        <w:rPr>
          <w:sz w:val="24"/>
          <w:szCs w:val="24"/>
          <w:lang w:val="uk-UA"/>
        </w:rPr>
        <w:t xml:space="preserve">, які повинні </w:t>
      </w:r>
      <w:r w:rsidRPr="00F07CB6">
        <w:rPr>
          <w:sz w:val="24"/>
          <w:szCs w:val="24"/>
          <w:lang w:val="uk-UA"/>
        </w:rPr>
        <w:lastRenderedPageBreak/>
        <w:t>відповідати нинішнім тенденціям вітчизняного і світового містобудування, мати висо</w:t>
      </w:r>
      <w:r w:rsidR="009E423D" w:rsidRPr="00F07CB6">
        <w:rPr>
          <w:sz w:val="24"/>
          <w:szCs w:val="24"/>
          <w:lang w:val="uk-UA"/>
        </w:rPr>
        <w:t xml:space="preserve">ку інвестиційну привабливість. </w:t>
      </w:r>
    </w:p>
    <w:p w:rsidR="00A261D5" w:rsidRPr="00F07CB6" w:rsidRDefault="00A261D5" w:rsidP="00E6333F">
      <w:pPr>
        <w:spacing w:after="18" w:line="276" w:lineRule="auto"/>
        <w:ind w:left="-567" w:right="-284" w:firstLine="709"/>
        <w:jc w:val="both"/>
        <w:rPr>
          <w:i/>
          <w:sz w:val="24"/>
          <w:szCs w:val="24"/>
          <w:lang w:val="uk-UA"/>
        </w:rPr>
      </w:pPr>
      <w:r w:rsidRPr="00F07CB6">
        <w:rPr>
          <w:sz w:val="24"/>
          <w:szCs w:val="24"/>
          <w:lang w:val="uk-UA"/>
        </w:rPr>
        <w:t xml:space="preserve"> </w:t>
      </w:r>
      <w:r w:rsidRPr="00F07CB6">
        <w:rPr>
          <w:i/>
          <w:sz w:val="24"/>
          <w:szCs w:val="24"/>
          <w:lang w:val="uk-UA"/>
        </w:rPr>
        <w:t xml:space="preserve">Детальним планом території не передбачається реалізації видів діяльності визначених ст. 3 Закону України «Про оцінку впливу на довкілля».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клімат, мікроклімат. </w:t>
      </w:r>
    </w:p>
    <w:p w:rsidR="00A261D5" w:rsidRPr="00646BC3" w:rsidRDefault="00646BC3" w:rsidP="00E6333F">
      <w:pPr>
        <w:tabs>
          <w:tab w:val="center" w:pos="569"/>
          <w:tab w:val="center" w:pos="3155"/>
        </w:tabs>
        <w:spacing w:after="42" w:line="276" w:lineRule="auto"/>
        <w:ind w:left="-567" w:right="-284" w:firstLine="709"/>
        <w:jc w:val="both"/>
        <w:rPr>
          <w:sz w:val="24"/>
          <w:szCs w:val="24"/>
          <w:lang w:val="uk-UA"/>
        </w:rPr>
      </w:pPr>
      <w:r>
        <w:rPr>
          <w:rFonts w:eastAsia="Calibri"/>
          <w:sz w:val="24"/>
          <w:szCs w:val="24"/>
          <w:lang w:val="uk-UA"/>
        </w:rPr>
        <w:t>В процесі будівництва та експлуатації проектованого об</w:t>
      </w:r>
      <w:r w:rsidRPr="00646BC3">
        <w:rPr>
          <w:rFonts w:eastAsia="Calibri"/>
          <w:sz w:val="24"/>
          <w:szCs w:val="24"/>
          <w:lang w:val="uk-UA"/>
        </w:rPr>
        <w:t>’</w:t>
      </w:r>
      <w:r>
        <w:rPr>
          <w:rFonts w:eastAsia="Calibri"/>
          <w:sz w:val="24"/>
          <w:szCs w:val="24"/>
          <w:lang w:val="uk-UA"/>
        </w:rPr>
        <w:t>єкта активний вплив на мікрокліматичні умови району (шум, вібрація, значного теплового забруднення, випаровування у великих масштабах, електромагнітних і іонізуючого випромінювання, ультразвуку тощо) не передбачається.</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Вплив на атмосферне повітря</w:t>
      </w:r>
      <w:r w:rsidRPr="00F07CB6">
        <w:rPr>
          <w:sz w:val="24"/>
          <w:szCs w:val="24"/>
          <w:lang w:val="uk-UA"/>
        </w:rPr>
        <w:t xml:space="preserve">. </w:t>
      </w:r>
    </w:p>
    <w:p w:rsidR="003B07B0" w:rsidRPr="00F07CB6" w:rsidRDefault="00A261D5" w:rsidP="00E6333F">
      <w:pPr>
        <w:spacing w:line="276" w:lineRule="auto"/>
        <w:ind w:left="-567" w:right="-284" w:firstLine="708"/>
        <w:jc w:val="both"/>
        <w:rPr>
          <w:sz w:val="24"/>
          <w:szCs w:val="24"/>
          <w:lang w:val="uk-UA"/>
        </w:rPr>
      </w:pPr>
      <w:r w:rsidRPr="00F07CB6">
        <w:rPr>
          <w:sz w:val="24"/>
          <w:szCs w:val="24"/>
          <w:lang w:val="uk-UA"/>
        </w:rPr>
        <w:t xml:space="preserve"> Основними джерелами забруднення атмосферного повіт</w:t>
      </w:r>
      <w:r w:rsidR="000D59F6">
        <w:rPr>
          <w:sz w:val="24"/>
          <w:szCs w:val="24"/>
          <w:lang w:val="uk-UA"/>
        </w:rPr>
        <w:t>ря в межах ДПТ є автотранспорт т</w:t>
      </w:r>
      <w:r w:rsidRPr="00F07CB6">
        <w:rPr>
          <w:sz w:val="24"/>
          <w:szCs w:val="24"/>
          <w:lang w:val="uk-UA"/>
        </w:rPr>
        <w:t>а кот</w:t>
      </w:r>
      <w:r w:rsidR="00FE5CFB" w:rsidRPr="00F07CB6">
        <w:rPr>
          <w:sz w:val="24"/>
          <w:szCs w:val="24"/>
          <w:lang w:val="uk-UA"/>
        </w:rPr>
        <w:t>ел</w:t>
      </w:r>
      <w:r w:rsidR="002001B8">
        <w:rPr>
          <w:sz w:val="24"/>
          <w:szCs w:val="24"/>
          <w:lang w:val="uk-UA"/>
        </w:rPr>
        <w:t xml:space="preserve"> (джерело</w:t>
      </w:r>
      <w:r w:rsidR="003B07B0">
        <w:rPr>
          <w:sz w:val="24"/>
          <w:szCs w:val="24"/>
          <w:lang w:val="uk-UA"/>
        </w:rPr>
        <w:t xml:space="preserve"> теплової енергії), </w:t>
      </w:r>
      <w:r w:rsidR="003B07B0" w:rsidRPr="00F07CB6">
        <w:rPr>
          <w:sz w:val="24"/>
          <w:szCs w:val="24"/>
          <w:lang w:val="uk-UA"/>
        </w:rPr>
        <w:t xml:space="preserve">які супроводжують викид забруднюючих речовин в атмосферу речовини у вигляді суспендованих твердих частинок  пилу неорганічного, а також оксидів азоту, сірки та вуглецю, сажа, </w:t>
      </w:r>
      <w:proofErr w:type="spellStart"/>
      <w:r w:rsidR="003B07B0" w:rsidRPr="00F07CB6">
        <w:rPr>
          <w:sz w:val="24"/>
          <w:szCs w:val="24"/>
          <w:lang w:val="uk-UA"/>
        </w:rPr>
        <w:t>бен</w:t>
      </w:r>
      <w:proofErr w:type="spellEnd"/>
      <w:r w:rsidR="003B07B0" w:rsidRPr="00F07CB6">
        <w:rPr>
          <w:sz w:val="24"/>
          <w:szCs w:val="24"/>
          <w:lang w:val="uk-UA"/>
        </w:rPr>
        <w:t>(а)</w:t>
      </w:r>
      <w:proofErr w:type="spellStart"/>
      <w:r w:rsidR="003B07B0" w:rsidRPr="00F07CB6">
        <w:rPr>
          <w:sz w:val="24"/>
          <w:szCs w:val="24"/>
          <w:lang w:val="uk-UA"/>
        </w:rPr>
        <w:t>пірен</w:t>
      </w:r>
      <w:proofErr w:type="spellEnd"/>
      <w:r w:rsidR="003B07B0" w:rsidRPr="00F07CB6">
        <w:rPr>
          <w:sz w:val="24"/>
          <w:szCs w:val="24"/>
          <w:lang w:val="uk-UA"/>
        </w:rPr>
        <w:t>, метан, аміак, свинець, НМЛОС, вуглекислий газ.</w:t>
      </w:r>
    </w:p>
    <w:p w:rsidR="00A261D5" w:rsidRPr="00F07CB6" w:rsidRDefault="00A261D5" w:rsidP="00E6333F">
      <w:pPr>
        <w:spacing w:after="31" w:line="276" w:lineRule="auto"/>
        <w:ind w:left="-567" w:right="-284" w:firstLine="709"/>
        <w:jc w:val="both"/>
        <w:rPr>
          <w:sz w:val="24"/>
          <w:szCs w:val="24"/>
          <w:lang w:val="uk-UA"/>
        </w:rPr>
      </w:pPr>
      <w:r w:rsidRPr="00F07CB6">
        <w:rPr>
          <w:sz w:val="24"/>
          <w:szCs w:val="24"/>
          <w:lang w:val="uk-UA"/>
        </w:rPr>
        <w:t xml:space="preserve">Ефективними заходами із зменшенням викидів забруднюючих речовин в атмосферне повітря, що утворюються під час спалювання органічного палива (крім новітніх технологій та конструктивних розробок є заходи, які спрямовані на енергозбереження, тобто на економію паливних ресурсів). </w:t>
      </w:r>
    </w:p>
    <w:p w:rsidR="00A261D5" w:rsidRPr="00F07CB6" w:rsidRDefault="00A261D5" w:rsidP="00E6333F">
      <w:pPr>
        <w:tabs>
          <w:tab w:val="center" w:pos="569"/>
          <w:tab w:val="center" w:pos="3009"/>
        </w:tabs>
        <w:spacing w:after="48" w:line="276" w:lineRule="auto"/>
        <w:ind w:left="-567" w:right="-284" w:firstLine="709"/>
        <w:jc w:val="both"/>
        <w:rPr>
          <w:i/>
          <w:sz w:val="24"/>
          <w:szCs w:val="24"/>
          <w:lang w:val="uk-UA"/>
        </w:rPr>
      </w:pPr>
      <w:r w:rsidRPr="00F07CB6">
        <w:rPr>
          <w:i/>
          <w:sz w:val="24"/>
          <w:szCs w:val="24"/>
          <w:lang w:val="uk-UA"/>
        </w:rPr>
        <w:t xml:space="preserve">Вплив в межах допустимих норм.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водне середовище.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Територія проектування забезпечено системою централізованого водопостачання та водовідведення. </w:t>
      </w:r>
    </w:p>
    <w:p w:rsidR="00304CE1" w:rsidRPr="00CA29CD" w:rsidRDefault="00A261D5" w:rsidP="00CA29CD">
      <w:pPr>
        <w:spacing w:line="276" w:lineRule="auto"/>
        <w:ind w:left="-567" w:right="-284" w:firstLine="709"/>
        <w:jc w:val="both"/>
        <w:rPr>
          <w:i/>
          <w:sz w:val="24"/>
          <w:szCs w:val="24"/>
          <w:lang w:val="uk-UA"/>
        </w:rPr>
      </w:pPr>
      <w:r w:rsidRPr="00F07CB6">
        <w:rPr>
          <w:i/>
          <w:sz w:val="24"/>
          <w:szCs w:val="24"/>
          <w:lang w:val="uk-UA"/>
        </w:rPr>
        <w:t>Скиду зворотних вод до водних об’єктів не передбачається.</w:t>
      </w:r>
      <w:r w:rsidR="009E423D" w:rsidRPr="00F07CB6">
        <w:rPr>
          <w:i/>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геологічне середовище та ґрунти </w:t>
      </w:r>
    </w:p>
    <w:p w:rsidR="00A261D5" w:rsidRPr="00F07CB6" w:rsidRDefault="00A261D5" w:rsidP="00E6333F">
      <w:pPr>
        <w:spacing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 xml:space="preserve">Реалізація рішень ДПТ на геологічне середовище та земельні ресурси можна характеризувати, як позитивний. Відповідно до заходів з інженерної підготовки території та організацію збору твердих побутових відходів. </w:t>
      </w:r>
    </w:p>
    <w:p w:rsidR="00A261D5" w:rsidRPr="00F07CB6" w:rsidRDefault="00A261D5" w:rsidP="00E6333F">
      <w:pPr>
        <w:spacing w:line="276" w:lineRule="auto"/>
        <w:ind w:left="-567" w:right="-284" w:firstLine="709"/>
        <w:jc w:val="both"/>
        <w:rPr>
          <w:b/>
          <w:sz w:val="24"/>
          <w:szCs w:val="24"/>
          <w:lang w:val="uk-UA"/>
        </w:rPr>
      </w:pPr>
      <w:r w:rsidRPr="00F07CB6">
        <w:rPr>
          <w:b/>
          <w:sz w:val="24"/>
          <w:szCs w:val="24"/>
          <w:lang w:val="uk-UA"/>
        </w:rPr>
        <w:t xml:space="preserve">Вплив на рослинний світ.  </w:t>
      </w:r>
    </w:p>
    <w:p w:rsidR="00E25EF4" w:rsidRPr="00F07CB6" w:rsidRDefault="00E25EF4" w:rsidP="00E6333F">
      <w:pPr>
        <w:spacing w:line="276" w:lineRule="auto"/>
        <w:ind w:left="-567" w:right="-284" w:firstLine="709"/>
        <w:jc w:val="both"/>
        <w:rPr>
          <w:sz w:val="24"/>
          <w:szCs w:val="24"/>
          <w:lang w:val="uk-UA"/>
        </w:rPr>
      </w:pPr>
      <w:r w:rsidRPr="00F07CB6">
        <w:rPr>
          <w:sz w:val="24"/>
          <w:szCs w:val="24"/>
          <w:lang w:val="uk-UA"/>
        </w:rPr>
        <w:t>Озеленені території обмеженого користування – внутрішнє озеленення, представлене вербами, чагарниками а також газонами. 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w:t>
      </w:r>
    </w:p>
    <w:p w:rsidR="00E6333F" w:rsidRPr="00E6333F" w:rsidRDefault="00A261D5" w:rsidP="00E6333F">
      <w:pPr>
        <w:spacing w:after="38" w:line="276" w:lineRule="auto"/>
        <w:ind w:left="-567" w:right="-284" w:firstLine="709"/>
        <w:jc w:val="both"/>
        <w:rPr>
          <w:sz w:val="24"/>
          <w:szCs w:val="24"/>
          <w:lang w:val="uk-UA"/>
        </w:rPr>
      </w:pPr>
      <w:r w:rsidRPr="00F07CB6">
        <w:rPr>
          <w:b/>
          <w:sz w:val="24"/>
          <w:szCs w:val="24"/>
          <w:lang w:val="uk-UA"/>
        </w:rPr>
        <w:t xml:space="preserve"> </w:t>
      </w:r>
      <w:r w:rsidRPr="00F07CB6">
        <w:rPr>
          <w:sz w:val="24"/>
          <w:szCs w:val="24"/>
          <w:lang w:val="uk-UA"/>
        </w:rPr>
        <w:t>Забезпечення озеленення території прийнято ві</w:t>
      </w:r>
      <w:r w:rsidR="00E6333F">
        <w:rPr>
          <w:sz w:val="24"/>
          <w:szCs w:val="24"/>
          <w:lang w:val="uk-UA"/>
        </w:rPr>
        <w:t>дповідно до ДБН Б.2.2-12:2019</w:t>
      </w:r>
      <w:r w:rsidR="00CA29CD">
        <w:rPr>
          <w:sz w:val="24"/>
          <w:szCs w:val="24"/>
          <w:lang w:val="uk-UA"/>
        </w:rPr>
        <w:t xml:space="preserve"> та визначити проектом благоустрою</w:t>
      </w:r>
      <w:r w:rsidR="00E6333F">
        <w:rPr>
          <w:sz w:val="24"/>
          <w:szCs w:val="24"/>
          <w:lang w:val="uk-UA"/>
        </w:rPr>
        <w:t xml:space="preserve">. </w:t>
      </w:r>
    </w:p>
    <w:p w:rsidR="00A261D5" w:rsidRPr="00F07CB6" w:rsidRDefault="00A261D5" w:rsidP="00E6333F">
      <w:pPr>
        <w:spacing w:after="30" w:line="276" w:lineRule="auto"/>
        <w:ind w:left="-567" w:right="-284" w:firstLine="709"/>
        <w:jc w:val="both"/>
        <w:rPr>
          <w:sz w:val="24"/>
          <w:szCs w:val="24"/>
          <w:lang w:val="uk-UA"/>
        </w:rPr>
      </w:pPr>
      <w:r w:rsidRPr="00F07CB6">
        <w:rPr>
          <w:b/>
          <w:sz w:val="24"/>
          <w:szCs w:val="24"/>
          <w:lang w:val="uk-UA"/>
        </w:rPr>
        <w:t xml:space="preserve">Вплив на соціальне середовище, здоров’я населення. </w:t>
      </w:r>
    </w:p>
    <w:p w:rsidR="00A261D5" w:rsidRPr="00F07CB6" w:rsidRDefault="00A261D5" w:rsidP="00E6333F">
      <w:pPr>
        <w:spacing w:after="32" w:line="276" w:lineRule="auto"/>
        <w:ind w:left="-567" w:right="-284" w:firstLine="709"/>
        <w:jc w:val="both"/>
        <w:rPr>
          <w:sz w:val="24"/>
          <w:szCs w:val="24"/>
          <w:lang w:val="uk-UA"/>
        </w:rPr>
      </w:pPr>
      <w:r w:rsidRPr="00F07CB6">
        <w:rPr>
          <w:sz w:val="24"/>
          <w:szCs w:val="24"/>
          <w:lang w:val="uk-UA"/>
        </w:rPr>
        <w:t xml:space="preserve"> В цілому вплив можна характеризувати як позитивний.</w:t>
      </w:r>
      <w:r w:rsidR="00900DC1" w:rsidRPr="00F07CB6">
        <w:rPr>
          <w:sz w:val="24"/>
          <w:szCs w:val="24"/>
          <w:lang w:val="uk-UA"/>
        </w:rPr>
        <w:t xml:space="preserve"> Реалізація ДДП сприяє, </w:t>
      </w:r>
      <w:r w:rsidRPr="00F07CB6">
        <w:rPr>
          <w:sz w:val="24"/>
          <w:szCs w:val="24"/>
          <w:lang w:val="uk-UA"/>
        </w:rPr>
        <w:t xml:space="preserve"> меті реалізації Генерального плану міста та</w:t>
      </w:r>
      <w:r w:rsidR="00900DC1" w:rsidRPr="00F07CB6">
        <w:rPr>
          <w:sz w:val="24"/>
          <w:szCs w:val="24"/>
          <w:lang w:val="uk-UA"/>
        </w:rPr>
        <w:t xml:space="preserve"> розвитку малої промисловості</w:t>
      </w:r>
      <w:r w:rsidRPr="00F07CB6">
        <w:rPr>
          <w:sz w:val="24"/>
          <w:szCs w:val="24"/>
          <w:lang w:val="uk-UA"/>
        </w:rPr>
        <w:t>,</w:t>
      </w:r>
      <w:r w:rsidR="00165B96">
        <w:rPr>
          <w:sz w:val="24"/>
          <w:szCs w:val="24"/>
          <w:lang w:val="uk-UA"/>
        </w:rPr>
        <w:t xml:space="preserve"> створенню нови</w:t>
      </w:r>
      <w:r w:rsidR="002001B8">
        <w:rPr>
          <w:sz w:val="24"/>
          <w:szCs w:val="24"/>
          <w:lang w:val="uk-UA"/>
        </w:rPr>
        <w:t>х робочих місць</w:t>
      </w:r>
      <w:r w:rsidR="00165B96">
        <w:rPr>
          <w:sz w:val="24"/>
          <w:szCs w:val="24"/>
          <w:lang w:val="uk-UA"/>
        </w:rPr>
        <w:t>.</w:t>
      </w:r>
    </w:p>
    <w:p w:rsidR="000D59F6" w:rsidRPr="00F07CB6" w:rsidRDefault="00A261D5" w:rsidP="00E6333F">
      <w:pPr>
        <w:spacing w:after="27" w:line="276" w:lineRule="auto"/>
        <w:ind w:left="-567" w:right="-284" w:firstLine="709"/>
        <w:jc w:val="both"/>
        <w:rPr>
          <w:sz w:val="24"/>
          <w:szCs w:val="24"/>
          <w:lang w:val="uk-UA"/>
        </w:rPr>
      </w:pPr>
      <w:r w:rsidRPr="00F07CB6">
        <w:rPr>
          <w:sz w:val="24"/>
          <w:szCs w:val="24"/>
          <w:lang w:val="uk-UA"/>
        </w:rPr>
        <w:t xml:space="preserve"> Передбачена проектом ДДП раціоналізацію дорожнього руху, червоних ліній, інженерної підготовки території, забезпечення протипожежних та санітарно-гігієнічних</w:t>
      </w:r>
      <w:r w:rsidR="00900DC1" w:rsidRPr="00F07CB6">
        <w:rPr>
          <w:sz w:val="24"/>
          <w:szCs w:val="24"/>
          <w:lang w:val="uk-UA"/>
        </w:rPr>
        <w:t xml:space="preserve"> розривів відповідно до</w:t>
      </w:r>
      <w:r w:rsidRPr="00F07CB6">
        <w:rPr>
          <w:sz w:val="24"/>
          <w:szCs w:val="24"/>
          <w:lang w:val="uk-UA"/>
        </w:rPr>
        <w:t xml:space="preserve"> ДБН Б.2.2-12:2019</w:t>
      </w:r>
      <w:r w:rsidR="00900DC1" w:rsidRPr="00F07CB6">
        <w:rPr>
          <w:sz w:val="24"/>
          <w:szCs w:val="24"/>
          <w:lang w:val="uk-UA"/>
        </w:rPr>
        <w:t>.</w:t>
      </w:r>
      <w:r w:rsidRPr="00F07CB6">
        <w:rPr>
          <w:sz w:val="24"/>
          <w:szCs w:val="24"/>
          <w:lang w:val="uk-UA"/>
        </w:rPr>
        <w:t xml:space="preserve"> </w:t>
      </w:r>
    </w:p>
    <w:p w:rsidR="00A261D5" w:rsidRPr="00F07CB6" w:rsidRDefault="00A261D5" w:rsidP="00E6333F">
      <w:pPr>
        <w:pStyle w:val="1"/>
        <w:spacing w:line="276" w:lineRule="auto"/>
        <w:ind w:left="-567" w:right="-284" w:firstLine="0"/>
        <w:jc w:val="both"/>
        <w:rPr>
          <w:szCs w:val="24"/>
          <w:lang w:val="uk-UA"/>
        </w:rPr>
      </w:pPr>
      <w:r w:rsidRPr="00F07CB6">
        <w:rPr>
          <w:b/>
          <w:szCs w:val="24"/>
          <w:lang w:val="uk-UA"/>
        </w:rPr>
        <w:lastRenderedPageBreak/>
        <w:t>5.</w:t>
      </w:r>
      <w:r w:rsidRPr="00F07CB6">
        <w:rPr>
          <w:rFonts w:ascii="Arial" w:eastAsia="Arial" w:hAnsi="Arial" w:cs="Arial"/>
          <w:b/>
          <w:szCs w:val="24"/>
          <w:lang w:val="uk-UA"/>
        </w:rPr>
        <w:t xml:space="preserve"> </w:t>
      </w:r>
      <w:r w:rsidRPr="00F07CB6">
        <w:rPr>
          <w:b/>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F07CB6">
        <w:rPr>
          <w:szCs w:val="24"/>
          <w:lang w:val="uk-UA"/>
        </w:rPr>
        <w:t xml:space="preserve">. </w:t>
      </w:r>
    </w:p>
    <w:p w:rsidR="004338FA" w:rsidRPr="00F07CB6" w:rsidRDefault="004D071F" w:rsidP="00041C73">
      <w:pPr>
        <w:spacing w:line="276" w:lineRule="auto"/>
        <w:ind w:left="-567" w:right="-284" w:firstLine="851"/>
        <w:jc w:val="both"/>
        <w:rPr>
          <w:sz w:val="24"/>
          <w:szCs w:val="24"/>
          <w:lang w:val="uk-UA"/>
        </w:rPr>
      </w:pPr>
      <w:r w:rsidRPr="00F07CB6">
        <w:rPr>
          <w:sz w:val="24"/>
          <w:szCs w:val="24"/>
          <w:lang w:val="uk-UA"/>
        </w:rPr>
        <w:t>Територія реалізації планованої діяльності в межах ДПТ, не відноситься до земель водного фонду, лісогосподарських зон, територій історико-культурного, природо-заповідного,</w:t>
      </w:r>
      <w:r w:rsidR="00041C73">
        <w:rPr>
          <w:sz w:val="24"/>
          <w:szCs w:val="24"/>
          <w:lang w:val="uk-UA"/>
        </w:rPr>
        <w:t xml:space="preserve"> </w:t>
      </w:r>
      <w:r w:rsidRPr="00F07CB6">
        <w:rPr>
          <w:sz w:val="24"/>
          <w:szCs w:val="24"/>
          <w:lang w:val="uk-UA"/>
        </w:rPr>
        <w:t>рекреаційного чи оздоровчого призначення. На проектній території відсутні об’єкти природно-заповідного фонду.</w:t>
      </w:r>
    </w:p>
    <w:tbl>
      <w:tblPr>
        <w:tblW w:w="9922" w:type="dxa"/>
        <w:tblInd w:w="-572" w:type="dxa"/>
        <w:tblCellMar>
          <w:top w:w="11" w:type="dxa"/>
          <w:left w:w="106" w:type="dxa"/>
          <w:right w:w="50" w:type="dxa"/>
        </w:tblCellMar>
        <w:tblLook w:val="04A0" w:firstRow="1" w:lastRow="0" w:firstColumn="1" w:lastColumn="0" w:noHBand="0" w:noVBand="1"/>
      </w:tblPr>
      <w:tblGrid>
        <w:gridCol w:w="461"/>
        <w:gridCol w:w="1493"/>
        <w:gridCol w:w="2262"/>
        <w:gridCol w:w="5706"/>
      </w:tblGrid>
      <w:tr w:rsidR="00A261D5" w:rsidRPr="00041C73" w:rsidTr="00A261D5">
        <w:trPr>
          <w:trHeight w:val="56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
              <w:rPr>
                <w:lang w:val="uk-UA"/>
              </w:rPr>
            </w:pPr>
            <w:r w:rsidRPr="00041C73">
              <w:rPr>
                <w:b/>
                <w:lang w:val="uk-UA"/>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jc w:val="center"/>
              <w:rPr>
                <w:lang w:val="uk-UA"/>
              </w:rPr>
            </w:pPr>
            <w:r w:rsidRPr="00041C73">
              <w:rPr>
                <w:b/>
                <w:lang w:val="uk-UA"/>
              </w:rPr>
              <w:t xml:space="preserve">Сфера впливу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91" w:firstLine="34"/>
              <w:rPr>
                <w:lang w:val="uk-UA"/>
              </w:rPr>
            </w:pPr>
            <w:r w:rsidRPr="00041C73">
              <w:rPr>
                <w:b/>
                <w:lang w:val="uk-UA"/>
              </w:rPr>
              <w:t xml:space="preserve">Потенційні впливи планової діяльності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Заходи по скороченню негативного впливу </w:t>
            </w:r>
          </w:p>
        </w:tc>
      </w:tr>
      <w:tr w:rsidR="00A261D5" w:rsidRPr="00041C73" w:rsidTr="00A261D5">
        <w:trPr>
          <w:trHeight w:val="283"/>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62"/>
              <w:rPr>
                <w:lang w:val="uk-UA"/>
              </w:rPr>
            </w:pPr>
            <w:r w:rsidRPr="00041C73">
              <w:rPr>
                <w:b/>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4"/>
              <w:jc w:val="center"/>
              <w:rPr>
                <w:lang w:val="uk-UA"/>
              </w:rPr>
            </w:pPr>
            <w:r w:rsidRPr="00041C73">
              <w:rPr>
                <w:b/>
                <w:lang w:val="uk-UA"/>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3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b/>
                <w:lang w:val="uk-UA"/>
              </w:rPr>
              <w:t xml:space="preserve">4 </w:t>
            </w:r>
          </w:p>
        </w:tc>
      </w:tr>
      <w:tr w:rsidR="00A261D5" w:rsidRPr="00041C73" w:rsidTr="00A261D5">
        <w:trPr>
          <w:trHeight w:val="3117"/>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firstLine="34"/>
              <w:rPr>
                <w:lang w:val="uk-UA"/>
              </w:rPr>
            </w:pPr>
            <w:r w:rsidRPr="00041C73">
              <w:rPr>
                <w:lang w:val="uk-UA"/>
              </w:rPr>
              <w:t xml:space="preserve">Повітряне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after="2" w:line="238" w:lineRule="auto"/>
              <w:ind w:right="253" w:firstLine="34"/>
              <w:rPr>
                <w:lang w:val="uk-UA"/>
              </w:rPr>
            </w:pPr>
            <w:r w:rsidRPr="00041C73">
              <w:rPr>
                <w:lang w:val="uk-UA"/>
              </w:rPr>
              <w:t xml:space="preserve">Викиди в атмосферу від двигунів </w:t>
            </w:r>
            <w:r w:rsidR="004D071F" w:rsidRPr="00041C73">
              <w:rPr>
                <w:lang w:val="uk-UA"/>
              </w:rPr>
              <w:t>в</w:t>
            </w:r>
            <w:r w:rsidRPr="00041C73">
              <w:rPr>
                <w:lang w:val="uk-UA"/>
              </w:rPr>
              <w:t xml:space="preserve">нутрішнього згорання техніки, </w:t>
            </w:r>
          </w:p>
          <w:p w:rsidR="00A261D5" w:rsidRPr="00041C73" w:rsidRDefault="00A261D5" w:rsidP="00931A47">
            <w:pPr>
              <w:spacing w:line="259" w:lineRule="auto"/>
              <w:ind w:right="553"/>
              <w:rPr>
                <w:lang w:val="uk-UA"/>
              </w:rPr>
            </w:pPr>
            <w:r w:rsidRPr="00041C73">
              <w:rPr>
                <w:lang w:val="uk-UA"/>
              </w:rPr>
              <w:t xml:space="preserve">задіяної під час виконання будівельних робіт </w:t>
            </w: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A261D5" w:rsidP="00931A47">
            <w:pPr>
              <w:spacing w:line="259" w:lineRule="auto"/>
              <w:ind w:right="553"/>
              <w:rPr>
                <w:lang w:val="uk-UA"/>
              </w:rPr>
            </w:pPr>
          </w:p>
          <w:p w:rsidR="00A261D5" w:rsidRPr="00041C73" w:rsidRDefault="00F91C86" w:rsidP="00931A47">
            <w:pPr>
              <w:spacing w:line="259" w:lineRule="auto"/>
              <w:ind w:right="553"/>
              <w:rPr>
                <w:lang w:val="uk-UA"/>
              </w:rPr>
            </w:pPr>
            <w:r w:rsidRPr="00041C73">
              <w:rPr>
                <w:lang w:val="uk-UA"/>
              </w:rPr>
              <w:t>При експлуатації</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right="57"/>
              <w:jc w:val="both"/>
              <w:rPr>
                <w:lang w:val="uk-UA"/>
              </w:rPr>
            </w:pPr>
            <w:r w:rsidRPr="00041C73">
              <w:rPr>
                <w:lang w:val="uk-UA"/>
              </w:rPr>
              <w:t xml:space="preserve">При будівництві навантаження на атмосферне середовище носить тимчасовий характер, тривалість якого визначається розрахунковим терміном проведення будівельних робіт. Проектом не передбачається (заборонено) застосовувати в процесі будівництва речовини, будівельні матеріали, які не мають сертифікатів якості України. До експлуатації допускати машини та механізми виключно у справному технічному стані. Здійснювати постійний екологічний  контроль процесу будівництва. Можливими джерелами забруднення атмосфери на проектованому об'єкті є тимчасові місця паркування спецтехніки. </w:t>
            </w:r>
          </w:p>
          <w:p w:rsidR="00A261D5" w:rsidRPr="00041C73" w:rsidRDefault="00A261D5" w:rsidP="00900DC1">
            <w:pPr>
              <w:ind w:right="-22"/>
              <w:jc w:val="both"/>
              <w:rPr>
                <w:lang w:val="uk-UA"/>
              </w:rPr>
            </w:pPr>
            <w:r w:rsidRPr="00041C73">
              <w:rPr>
                <w:lang w:val="uk-UA"/>
              </w:rPr>
              <w:t>Викиди заб</w:t>
            </w:r>
            <w:r w:rsidR="00900DC1" w:rsidRPr="00041C73">
              <w:rPr>
                <w:lang w:val="uk-UA"/>
              </w:rPr>
              <w:t>руднюючих речовин від газових котлів</w:t>
            </w:r>
            <w:r w:rsidRPr="00041C73">
              <w:rPr>
                <w:lang w:val="uk-UA"/>
              </w:rPr>
              <w:t>, вентиляційних</w:t>
            </w:r>
            <w:r w:rsidR="00900DC1" w:rsidRPr="00041C73">
              <w:rPr>
                <w:lang w:val="uk-UA"/>
              </w:rPr>
              <w:t xml:space="preserve"> та витяжних</w:t>
            </w:r>
            <w:r w:rsidRPr="00041C73">
              <w:rPr>
                <w:lang w:val="uk-UA"/>
              </w:rPr>
              <w:t xml:space="preserve"> систем</w:t>
            </w:r>
            <w:r w:rsidR="00C159A7" w:rsidRPr="00041C73">
              <w:rPr>
                <w:lang w:val="uk-UA"/>
              </w:rPr>
              <w:t xml:space="preserve"> </w:t>
            </w:r>
            <w:r w:rsidR="00900DC1" w:rsidRPr="00041C73">
              <w:rPr>
                <w:lang w:val="uk-UA"/>
              </w:rPr>
              <w:t xml:space="preserve"> </w:t>
            </w:r>
            <w:r w:rsidRPr="00041C73">
              <w:rPr>
                <w:lang w:val="uk-UA"/>
              </w:rPr>
              <w:t>та руху автотранспорту.</w:t>
            </w:r>
          </w:p>
        </w:tc>
      </w:tr>
      <w:tr w:rsidR="00A261D5" w:rsidRPr="00041C73" w:rsidTr="00A261D5">
        <w:trPr>
          <w:trHeight w:val="5372"/>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left="53"/>
              <w:rPr>
                <w:lang w:val="uk-UA"/>
              </w:rPr>
            </w:pPr>
            <w:r w:rsidRPr="00041C73">
              <w:rPr>
                <w:lang w:val="uk-UA"/>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Водне середовище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456"/>
              <w:rPr>
                <w:lang w:val="uk-UA"/>
              </w:rPr>
            </w:pPr>
            <w:r w:rsidRPr="00041C73">
              <w:rPr>
                <w:lang w:val="uk-UA"/>
              </w:rPr>
              <w:t>Підчас експлуатації та виконання будівельних робіт</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ind w:left="5"/>
              <w:rPr>
                <w:lang w:val="uk-UA"/>
              </w:rPr>
            </w:pPr>
            <w:r w:rsidRPr="00041C73">
              <w:rPr>
                <w:lang w:val="uk-UA"/>
              </w:rPr>
              <w:t xml:space="preserve">З метою зменшення впливу на підземні води передбачити:  </w:t>
            </w:r>
          </w:p>
          <w:p w:rsidR="00A261D5" w:rsidRPr="00041C73" w:rsidRDefault="00A261D5" w:rsidP="00931A47">
            <w:pPr>
              <w:ind w:left="5"/>
              <w:rPr>
                <w:lang w:val="uk-UA"/>
              </w:rPr>
            </w:pPr>
            <w:r w:rsidRPr="00041C73">
              <w:rPr>
                <w:lang w:val="uk-UA"/>
              </w:rPr>
              <w:t xml:space="preserve">- транспортування </w:t>
            </w:r>
            <w:r w:rsidRPr="00041C73">
              <w:rPr>
                <w:lang w:val="uk-UA"/>
              </w:rPr>
              <w:tab/>
              <w:t xml:space="preserve">та </w:t>
            </w:r>
            <w:r w:rsidRPr="00041C73">
              <w:rPr>
                <w:lang w:val="uk-UA"/>
              </w:rPr>
              <w:tab/>
              <w:t xml:space="preserve">збереження сипучих матеріалів у спеціальних контейнерах;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своєчасне та якісне упорядкування постійних, тимчасових під’їзних зовнішніх та внутрішніх автодоріг на майданчиках (до початку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максимальне збереження зелених насаджень на майданчиках 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передбачити вивіз та утилізацію будівельних відходів та рекультивацію земель після завершення </w:t>
            </w:r>
            <w:r w:rsidRPr="00041C73">
              <w:rPr>
                <w:lang w:val="uk-UA"/>
              </w:rPr>
              <w:t xml:space="preserve"> </w:t>
            </w:r>
            <w:r w:rsidR="00A261D5" w:rsidRPr="00041C73">
              <w:rPr>
                <w:lang w:val="uk-UA"/>
              </w:rPr>
              <w:t xml:space="preserve">будівництва;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по закінченню будівництва здійснити благоустрій території з відновленням рослинного покрову;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забезпечити облаштування тимчасової огорожі будівельного майданчика; </w:t>
            </w:r>
          </w:p>
          <w:p w:rsidR="00A261D5" w:rsidRPr="00041C73" w:rsidRDefault="00900DC1" w:rsidP="00900DC1">
            <w:pPr>
              <w:ind w:left="5"/>
              <w:jc w:val="both"/>
              <w:rPr>
                <w:lang w:val="uk-UA"/>
              </w:rPr>
            </w:pPr>
            <w:r w:rsidRPr="00041C73">
              <w:rPr>
                <w:lang w:val="uk-UA"/>
              </w:rPr>
              <w:t xml:space="preserve">- </w:t>
            </w:r>
            <w:r w:rsidR="00A261D5" w:rsidRPr="00041C73">
              <w:rPr>
                <w:lang w:val="uk-UA"/>
              </w:rPr>
              <w:t xml:space="preserve">своєчасно проводити профілактичні та ремонті роботи щодо герметичності ємкісних споруд для накопичення стічних вод;  </w:t>
            </w:r>
          </w:p>
          <w:p w:rsidR="00A261D5" w:rsidRPr="00041C73" w:rsidRDefault="00900DC1" w:rsidP="00900DC1">
            <w:pPr>
              <w:jc w:val="both"/>
              <w:rPr>
                <w:lang w:val="uk-UA"/>
              </w:rPr>
            </w:pPr>
            <w:r w:rsidRPr="00041C73">
              <w:rPr>
                <w:lang w:val="uk-UA"/>
              </w:rPr>
              <w:t xml:space="preserve">- </w:t>
            </w:r>
            <w:r w:rsidR="00A261D5" w:rsidRPr="00041C73">
              <w:rPr>
                <w:lang w:val="uk-UA"/>
              </w:rPr>
              <w:t xml:space="preserve">об’єктам </w:t>
            </w:r>
            <w:r w:rsidR="00A261D5" w:rsidRPr="00041C73">
              <w:rPr>
                <w:lang w:val="uk-UA"/>
              </w:rPr>
              <w:tab/>
              <w:t xml:space="preserve">автотранспортного обслуговування передбачити водонепроникне покриття. </w:t>
            </w:r>
          </w:p>
          <w:p w:rsidR="00A261D5" w:rsidRPr="00041C73" w:rsidRDefault="00900DC1" w:rsidP="00900DC1">
            <w:pPr>
              <w:jc w:val="both"/>
              <w:rPr>
                <w:lang w:val="uk-UA"/>
              </w:rPr>
            </w:pPr>
            <w:r w:rsidRPr="00041C73">
              <w:rPr>
                <w:lang w:val="uk-UA"/>
              </w:rPr>
              <w:t xml:space="preserve"> - </w:t>
            </w:r>
            <w:r w:rsidR="00A261D5" w:rsidRPr="00041C73">
              <w:rPr>
                <w:lang w:val="uk-UA"/>
              </w:rPr>
              <w:t>мережі дощової каналізації пропонується запроектувати вздовж проектних проїздів з відведенням поверхневих стоків до очисних споруд, згідно рішень генерального плану міста.</w:t>
            </w:r>
          </w:p>
          <w:p w:rsidR="00A261D5" w:rsidRPr="00041C73" w:rsidRDefault="00A261D5" w:rsidP="00931A47">
            <w:pPr>
              <w:spacing w:line="259" w:lineRule="auto"/>
              <w:ind w:left="5" w:right="56"/>
              <w:rPr>
                <w:lang w:val="uk-UA"/>
              </w:rPr>
            </w:pPr>
          </w:p>
        </w:tc>
      </w:tr>
      <w:tr w:rsidR="00A261D5" w:rsidRPr="00041C73" w:rsidTr="00A261D5">
        <w:trPr>
          <w:trHeight w:val="1110"/>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3 </w:t>
            </w:r>
          </w:p>
          <w:p w:rsidR="00A261D5" w:rsidRPr="00041C73" w:rsidRDefault="00A261D5" w:rsidP="00931A47">
            <w:pPr>
              <w:rPr>
                <w:lang w:val="uk-UA"/>
              </w:rPr>
            </w:pPr>
          </w:p>
          <w:p w:rsidR="00A261D5" w:rsidRPr="00041C73" w:rsidRDefault="00A261D5" w:rsidP="00931A47">
            <w:pPr>
              <w:rPr>
                <w:lang w:val="uk-UA"/>
              </w:rPr>
            </w:pPr>
          </w:p>
          <w:p w:rsidR="00A261D5" w:rsidRPr="00041C73" w:rsidRDefault="00A261D5" w:rsidP="00931A47">
            <w:pPr>
              <w:rPr>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54"/>
              <w:rPr>
                <w:lang w:val="uk-UA"/>
              </w:rPr>
            </w:pPr>
            <w:r w:rsidRPr="00041C73">
              <w:rPr>
                <w:lang w:val="uk-UA"/>
              </w:rPr>
              <w:t xml:space="preserve">Геологічне середовище та </w:t>
            </w:r>
            <w:r w:rsidR="00C159A7" w:rsidRPr="00041C73">
              <w:rPr>
                <w:lang w:val="uk-UA"/>
              </w:rPr>
              <w:t>ґрунт</w:t>
            </w:r>
            <w:r w:rsidRPr="00041C73">
              <w:rPr>
                <w:lang w:val="uk-UA"/>
              </w:rPr>
              <w:t xml:space="preserve">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Можливе забруднення будівельними відходами, проливами нафтопродуктів.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48" w:lineRule="auto"/>
              <w:ind w:left="5" w:right="58"/>
              <w:jc w:val="both"/>
              <w:rPr>
                <w:lang w:val="uk-UA"/>
              </w:rPr>
            </w:pPr>
            <w:r w:rsidRPr="00041C73">
              <w:rPr>
                <w:lang w:val="uk-UA"/>
              </w:rPr>
              <w:t>З метою охорони геологічного середовища та ґрунту передбачено транспортування товарного бетону та розчину централізовано в автосамоскидах із закритими кузовами.</w:t>
            </w:r>
          </w:p>
          <w:p w:rsidR="00A261D5" w:rsidRPr="00041C73" w:rsidRDefault="00A261D5" w:rsidP="00931A47">
            <w:pPr>
              <w:spacing w:line="259" w:lineRule="auto"/>
              <w:ind w:right="59"/>
              <w:rPr>
                <w:lang w:val="uk-UA"/>
              </w:rPr>
            </w:pPr>
          </w:p>
        </w:tc>
      </w:tr>
      <w:tr w:rsidR="00A261D5" w:rsidRPr="00041C73" w:rsidTr="00A261D5">
        <w:trPr>
          <w:trHeight w:val="1519"/>
        </w:trPr>
        <w:tc>
          <w:tcPr>
            <w:tcW w:w="461"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60"/>
              <w:jc w:val="center"/>
              <w:rPr>
                <w:lang w:val="uk-UA"/>
              </w:rPr>
            </w:pPr>
            <w:r w:rsidRPr="00041C73">
              <w:rPr>
                <w:lang w:val="uk-UA"/>
              </w:rPr>
              <w:t xml:space="preserve">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rPr>
                <w:lang w:val="uk-UA"/>
              </w:rPr>
            </w:pPr>
            <w:r w:rsidRPr="00041C73">
              <w:rPr>
                <w:lang w:val="uk-UA"/>
              </w:rPr>
              <w:t xml:space="preserve">Рослинний та </w:t>
            </w:r>
          </w:p>
          <w:p w:rsidR="00A261D5" w:rsidRPr="00041C73" w:rsidRDefault="00A261D5" w:rsidP="00931A47">
            <w:pPr>
              <w:spacing w:after="20" w:line="259" w:lineRule="auto"/>
              <w:rPr>
                <w:lang w:val="uk-UA"/>
              </w:rPr>
            </w:pPr>
            <w:r w:rsidRPr="00041C73">
              <w:rPr>
                <w:lang w:val="uk-UA"/>
              </w:rPr>
              <w:t xml:space="preserve">тваринний </w:t>
            </w:r>
          </w:p>
          <w:p w:rsidR="00A261D5" w:rsidRPr="00041C73" w:rsidRDefault="00A261D5" w:rsidP="00931A47">
            <w:pPr>
              <w:spacing w:line="259" w:lineRule="auto"/>
              <w:rPr>
                <w:lang w:val="uk-UA"/>
              </w:rPr>
            </w:pPr>
            <w:r w:rsidRPr="00041C73">
              <w:rPr>
                <w:lang w:val="uk-UA"/>
              </w:rPr>
              <w:t xml:space="preserve">світ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931A47">
            <w:pPr>
              <w:spacing w:line="259" w:lineRule="auto"/>
              <w:ind w:right="303"/>
              <w:rPr>
                <w:lang w:val="uk-UA"/>
              </w:rPr>
            </w:pPr>
            <w:r w:rsidRPr="00041C73">
              <w:rPr>
                <w:lang w:val="uk-UA"/>
              </w:rPr>
              <w:t xml:space="preserve">Вплив прогнозується незначний і носитиме тимчасовий характер </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rsidR="00A261D5" w:rsidRPr="00041C73" w:rsidRDefault="00A261D5" w:rsidP="00A261D5">
            <w:pPr>
              <w:spacing w:line="259" w:lineRule="auto"/>
              <w:ind w:left="5" w:right="52"/>
              <w:jc w:val="both"/>
              <w:rPr>
                <w:lang w:val="uk-UA"/>
              </w:rPr>
            </w:pPr>
            <w:r w:rsidRPr="00041C73">
              <w:rPr>
                <w:lang w:val="uk-UA"/>
              </w:rPr>
              <w:t xml:space="preserve">По завершенню будівельних робіт територія, прилегла до об’єкту планової діяльності, буде упорядкована. </w:t>
            </w:r>
          </w:p>
        </w:tc>
      </w:tr>
    </w:tbl>
    <w:p w:rsidR="00A261D5" w:rsidRPr="00646BC3" w:rsidRDefault="00A261D5" w:rsidP="00E6333F">
      <w:pPr>
        <w:spacing w:after="52" w:line="276" w:lineRule="auto"/>
        <w:ind w:left="-567" w:right="-284" w:firstLine="567"/>
        <w:jc w:val="both"/>
        <w:rPr>
          <w:sz w:val="24"/>
          <w:szCs w:val="24"/>
          <w:lang w:val="uk-UA"/>
        </w:rPr>
      </w:pPr>
      <w:r w:rsidRPr="00646BC3">
        <w:rPr>
          <w:b/>
          <w:sz w:val="24"/>
          <w:szCs w:val="24"/>
          <w:lang w:val="uk-UA"/>
        </w:rPr>
        <w:lastRenderedPageBreak/>
        <w:t>6.</w:t>
      </w:r>
      <w:r w:rsidRPr="00646BC3">
        <w:rPr>
          <w:rFonts w:ascii="Arial" w:eastAsia="Arial" w:hAnsi="Arial" w:cs="Arial"/>
          <w:b/>
          <w:sz w:val="24"/>
          <w:szCs w:val="24"/>
          <w:lang w:val="uk-UA"/>
        </w:rPr>
        <w:t xml:space="preserve"> </w:t>
      </w:r>
      <w:r w:rsidRPr="00646BC3">
        <w:rPr>
          <w:b/>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bookmarkStart w:id="9" w:name="_Toc75716"/>
      <w:r w:rsidRPr="00646BC3">
        <w:rPr>
          <w:b/>
          <w:sz w:val="24"/>
          <w:szCs w:val="24"/>
          <w:lang w:val="uk-UA"/>
        </w:rPr>
        <w:t xml:space="preserve">державному та інших рівнях </w:t>
      </w:r>
      <w:bookmarkEnd w:id="9"/>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w:t>
      </w:r>
      <w:r w:rsidR="00931A47" w:rsidRPr="00646BC3">
        <w:rPr>
          <w:sz w:val="24"/>
          <w:szCs w:val="24"/>
          <w:lang w:val="uk-UA"/>
        </w:rPr>
        <w:t>фікації міжнародного зразка (од</w:t>
      </w:r>
      <w:r w:rsidRPr="00646BC3">
        <w:rPr>
          <w:sz w:val="24"/>
          <w:szCs w:val="24"/>
          <w:lang w:val="uk-UA"/>
        </w:rPr>
        <w:t>и</w:t>
      </w:r>
      <w:r w:rsidR="00931A47" w:rsidRPr="00646BC3">
        <w:rPr>
          <w:sz w:val="24"/>
          <w:szCs w:val="24"/>
          <w:lang w:val="uk-UA"/>
        </w:rPr>
        <w:t>н</w:t>
      </w:r>
      <w:r w:rsidRPr="00646BC3">
        <w:rPr>
          <w:sz w:val="24"/>
          <w:szCs w:val="24"/>
          <w:lang w:val="uk-UA"/>
        </w:rPr>
        <w:t xml:space="preserve">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261D5" w:rsidRPr="00646BC3" w:rsidRDefault="00A261D5" w:rsidP="00E6333F">
      <w:pPr>
        <w:spacing w:line="276" w:lineRule="auto"/>
        <w:ind w:left="-567" w:right="-284" w:firstLine="708"/>
        <w:jc w:val="both"/>
        <w:rPr>
          <w:sz w:val="24"/>
          <w:szCs w:val="24"/>
          <w:lang w:val="uk-UA"/>
        </w:rPr>
      </w:pPr>
      <w:r w:rsidRPr="00646BC3">
        <w:rPr>
          <w:sz w:val="24"/>
          <w:szCs w:val="24"/>
          <w:lang w:val="uk-UA"/>
        </w:rPr>
        <w:t xml:space="preserve">Зобов’язання у сфері охорони довкілля, у тому числі пов’язані із запобіганням негативному впливу на здоров’я населення, встановлені вимогами чинного законодавства: </w:t>
      </w:r>
    </w:p>
    <w:p w:rsidR="00A261D5" w:rsidRPr="00646BC3" w:rsidRDefault="00A261D5" w:rsidP="00E6333F">
      <w:pPr>
        <w:spacing w:after="56" w:line="276" w:lineRule="auto"/>
        <w:ind w:left="-567" w:right="-284" w:firstLine="708"/>
        <w:jc w:val="both"/>
        <w:rPr>
          <w:sz w:val="24"/>
          <w:szCs w:val="24"/>
          <w:lang w:val="uk-UA"/>
        </w:rPr>
      </w:pPr>
      <w:r w:rsidRPr="00646BC3">
        <w:rPr>
          <w:sz w:val="24"/>
          <w:szCs w:val="24"/>
          <w:lang w:val="uk-UA"/>
        </w:rPr>
        <w:t>- просторово-планувальними рішеннями забезпечення дотримання нормативних санітарно-захисних зон, санітарних розривів згідно вимог ДСП 173-96, охоронних зон навколо (вздовж) об’єктів транспорту, зв’язку, енергетичної системи, інженерних комунікацій тощо.</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атмосферного повітря</w:t>
      </w:r>
      <w:r w:rsidRPr="00646BC3">
        <w:rPr>
          <w:sz w:val="24"/>
          <w:szCs w:val="24"/>
          <w:lang w:val="uk-UA"/>
        </w:rPr>
        <w:t xml:space="preserve"> рекомендовано застосовувати нових технологій та обладнання, що дозволить мінімізувати шкідливий вплив на довкілля. Контроль за дотриманням нормативів викидів забруднюючих речовин в атмосферне повітря.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Шумозахисні заходи </w:t>
      </w:r>
      <w:r w:rsidRPr="00646BC3">
        <w:rPr>
          <w:sz w:val="24"/>
          <w:szCs w:val="24"/>
          <w:lang w:val="uk-UA"/>
        </w:rPr>
        <w:t>використання сучасного низько-шумового технологічного та енергетичного  обладнання. Застосування звукоізолюючих стін і перегородок в приміщеннях, в яких розміщене обладнання, що є джерелами шуму та вібрацій.</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ab/>
        <w:t xml:space="preserve">Вентиляційні установки, та обладнання, які є джерелами шуму і вібрації, встановлені на </w:t>
      </w:r>
      <w:r w:rsidR="00FE5CFB" w:rsidRPr="00646BC3">
        <w:rPr>
          <w:sz w:val="24"/>
          <w:szCs w:val="24"/>
          <w:lang w:val="uk-UA"/>
        </w:rPr>
        <w:t>вібропоглиначі</w:t>
      </w:r>
      <w:r w:rsidRPr="00646BC3">
        <w:rPr>
          <w:sz w:val="24"/>
          <w:szCs w:val="24"/>
          <w:lang w:val="uk-UA"/>
        </w:rPr>
        <w:t>, в шум захищених секціях.</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sz w:val="24"/>
          <w:szCs w:val="24"/>
          <w:lang w:val="uk-UA"/>
        </w:rPr>
        <w:t xml:space="preserve">Озеленення території. </w:t>
      </w:r>
    </w:p>
    <w:p w:rsidR="00A261D5" w:rsidRPr="00646BC3" w:rsidRDefault="00A261D5" w:rsidP="00E6333F">
      <w:pPr>
        <w:pStyle w:val="a4"/>
        <w:tabs>
          <w:tab w:val="left" w:pos="284"/>
        </w:tabs>
        <w:spacing w:line="276" w:lineRule="auto"/>
        <w:ind w:left="-567" w:right="-284" w:firstLine="709"/>
        <w:jc w:val="both"/>
        <w:rPr>
          <w:b/>
          <w:sz w:val="24"/>
          <w:szCs w:val="24"/>
          <w:lang w:val="uk-UA"/>
        </w:rPr>
      </w:pPr>
      <w:r w:rsidRPr="00646BC3">
        <w:rPr>
          <w:b/>
          <w:sz w:val="24"/>
          <w:szCs w:val="24"/>
          <w:lang w:val="uk-UA"/>
        </w:rPr>
        <w:t>Охорони водного басейну</w:t>
      </w:r>
      <w:r w:rsidRPr="00646BC3">
        <w:rPr>
          <w:sz w:val="24"/>
          <w:szCs w:val="24"/>
          <w:lang w:val="uk-UA"/>
        </w:rPr>
        <w:t xml:space="preserve"> - відведення поверхневого стоку з території проектування у понижені ділянки рельєфу з попереднім очищенням на </w:t>
      </w:r>
      <w:proofErr w:type="spellStart"/>
      <w:r w:rsidRPr="00646BC3">
        <w:rPr>
          <w:sz w:val="24"/>
          <w:szCs w:val="24"/>
          <w:lang w:val="uk-UA"/>
        </w:rPr>
        <w:t>піско</w:t>
      </w:r>
      <w:proofErr w:type="spellEnd"/>
      <w:r w:rsidRPr="00646BC3">
        <w:rPr>
          <w:sz w:val="24"/>
          <w:szCs w:val="24"/>
          <w:lang w:val="uk-UA"/>
        </w:rPr>
        <w:t xml:space="preserve"> -, нафтовловлювачах для затримання нерозчинних домішок.  </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Охорони ґрунтів</w:t>
      </w:r>
      <w:r w:rsidRPr="00646BC3">
        <w:rPr>
          <w:sz w:val="24"/>
          <w:szCs w:val="24"/>
          <w:lang w:val="uk-UA"/>
        </w:rPr>
        <w:t xml:space="preserve"> - планове прибирання території, організація збору ТПВ.</w:t>
      </w:r>
    </w:p>
    <w:p w:rsidR="00A261D5" w:rsidRPr="00646BC3" w:rsidRDefault="00A261D5" w:rsidP="00E6333F">
      <w:pPr>
        <w:pStyle w:val="a4"/>
        <w:tabs>
          <w:tab w:val="left" w:pos="284"/>
        </w:tabs>
        <w:spacing w:line="276" w:lineRule="auto"/>
        <w:ind w:left="-567" w:right="-284" w:firstLine="709"/>
        <w:jc w:val="both"/>
        <w:rPr>
          <w:sz w:val="24"/>
          <w:szCs w:val="24"/>
          <w:lang w:val="uk-UA"/>
        </w:rPr>
      </w:pPr>
      <w:r w:rsidRPr="00646BC3">
        <w:rPr>
          <w:b/>
          <w:sz w:val="24"/>
          <w:szCs w:val="24"/>
          <w:lang w:val="uk-UA"/>
        </w:rPr>
        <w:t xml:space="preserve">Поводження з відходами – </w:t>
      </w:r>
      <w:r w:rsidRPr="00646BC3">
        <w:rPr>
          <w:sz w:val="24"/>
          <w:szCs w:val="24"/>
          <w:lang w:val="uk-UA"/>
        </w:rPr>
        <w:t>забезпечити роздільний збір ТПВ,  відповідно до ст. 35-1 ЗУ «Про відходи», «Методика роздільного збирання побутових відходів», затверджена Наказом Міністерства регіонального розвитку, будівництва та житлово-комунального господарства України від 01.08.2011 р. № 133 та їх передача комунальним службам, згідно укладених угод.</w:t>
      </w:r>
    </w:p>
    <w:p w:rsidR="004D071F" w:rsidRPr="00646BC3" w:rsidRDefault="004D071F" w:rsidP="00E6333F">
      <w:pPr>
        <w:pStyle w:val="1"/>
        <w:spacing w:after="15" w:line="276" w:lineRule="auto"/>
        <w:ind w:left="-567" w:right="-284"/>
        <w:jc w:val="both"/>
        <w:rPr>
          <w:b/>
          <w:szCs w:val="24"/>
          <w:lang w:val="uk-UA"/>
        </w:rPr>
      </w:pPr>
      <w:r w:rsidRPr="00646BC3">
        <w:rPr>
          <w:b/>
          <w:szCs w:val="24"/>
          <w:lang w:val="uk-UA"/>
        </w:rPr>
        <w:t>7.</w:t>
      </w:r>
      <w:r w:rsidRPr="00646BC3">
        <w:rPr>
          <w:rFonts w:ascii="Arial" w:eastAsia="Arial" w:hAnsi="Arial" w:cs="Arial"/>
          <w:b/>
          <w:szCs w:val="24"/>
          <w:lang w:val="uk-UA"/>
        </w:rPr>
        <w:t xml:space="preserve"> </w:t>
      </w:r>
      <w:r w:rsidRPr="00646BC3">
        <w:rPr>
          <w:b/>
          <w:szCs w:val="24"/>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w:t>
      </w:r>
    </w:p>
    <w:p w:rsidR="006277D5" w:rsidRPr="00646BC3" w:rsidRDefault="006277D5" w:rsidP="00E6333F">
      <w:pPr>
        <w:spacing w:after="18" w:line="276" w:lineRule="auto"/>
        <w:ind w:left="-567" w:right="-284" w:firstLine="708"/>
        <w:jc w:val="both"/>
        <w:rPr>
          <w:sz w:val="24"/>
          <w:szCs w:val="24"/>
          <w:lang w:val="uk-UA"/>
        </w:rPr>
      </w:pPr>
      <w:r w:rsidRPr="00646BC3">
        <w:rPr>
          <w:sz w:val="24"/>
          <w:szCs w:val="24"/>
          <w:lang w:val="uk-UA"/>
        </w:rPr>
        <w:t>У відповідності з «Методичними рекомендаціями із здійснення стратегічної екологічної оцінки документів державного планування», затверджених Наказом Міністерства екології та природних</w:t>
      </w:r>
      <w:r w:rsidR="00594BE3" w:rsidRPr="00646BC3">
        <w:rPr>
          <w:sz w:val="24"/>
          <w:szCs w:val="24"/>
          <w:lang w:val="uk-UA"/>
        </w:rPr>
        <w:t xml:space="preserve"> ресурсів України від 10.08.2018</w:t>
      </w:r>
      <w:r w:rsidRPr="00646BC3">
        <w:rPr>
          <w:sz w:val="24"/>
          <w:szCs w:val="24"/>
          <w:lang w:val="uk-UA"/>
        </w:rPr>
        <w:t xml:space="preserve"> № 29</w:t>
      </w:r>
      <w:r w:rsidR="00594BE3" w:rsidRPr="00646BC3">
        <w:rPr>
          <w:sz w:val="24"/>
          <w:szCs w:val="24"/>
          <w:lang w:val="uk-UA"/>
        </w:rPr>
        <w:t>6</w:t>
      </w:r>
      <w:r w:rsidRPr="00646BC3">
        <w:rPr>
          <w:sz w:val="24"/>
          <w:szCs w:val="24"/>
          <w:lang w:val="uk-UA"/>
        </w:rPr>
        <w:t xml:space="preserve">, оцінюються екологічні і соціальні наслідки (ефекти) для виявлення будь-яких потенційно можливих змін довкілля - будь-які ймовірні </w:t>
      </w:r>
      <w:r w:rsidRPr="00646BC3">
        <w:rPr>
          <w:sz w:val="24"/>
          <w:szCs w:val="24"/>
          <w:lang w:val="uk-UA"/>
        </w:rPr>
        <w:lastRenderedPageBreak/>
        <w:t xml:space="preserve">наслідки для флори, фауни, </w:t>
      </w:r>
      <w:proofErr w:type="spellStart"/>
      <w:r w:rsidRPr="00646BC3">
        <w:rPr>
          <w:sz w:val="24"/>
          <w:szCs w:val="24"/>
          <w:lang w:val="uk-UA"/>
        </w:rPr>
        <w:t>біорізноманіття</w:t>
      </w:r>
      <w:proofErr w:type="spellEnd"/>
      <w:r w:rsidRPr="00646BC3">
        <w:rPr>
          <w:sz w:val="24"/>
          <w:szCs w:val="24"/>
          <w:lang w:val="uk-UA"/>
        </w:rPr>
        <w:t xml:space="preserve">, ґрунту, клімату, повітря, води, ландшафту та безпеки життєдіяльності населення та його здоров'я, та взаємодія цих факторів. З урахуванням відсутності перевищень концентрацій забруднюючих речовин в атмосферному повітрі та відповідності викидів забруднюючих речовин екологічним та санітарним нормативам негативного впливу, в тому числі значного, від планованої діяльності на атмосферне повітря не очікується. Передбачається допустимий вплив на довкілля викидами забруднюючих речовин в атмосферне повітря.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w:t>
      </w:r>
    </w:p>
    <w:p w:rsidR="006277D5"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Коротко- та середньострокові наслідки (1, 3-5, 10-15 років) наразі відсутні. Провадження планованої діяльності здійснить вплив на основні компоненти довкілля, як на етапі будівництва та і на етапі експлуатації об’єкта.  </w:t>
      </w:r>
    </w:p>
    <w:p w:rsidR="006277D5" w:rsidRPr="00646BC3" w:rsidRDefault="006277D5" w:rsidP="00E6333F">
      <w:pPr>
        <w:spacing w:line="276" w:lineRule="auto"/>
        <w:ind w:left="-567" w:right="-284"/>
        <w:jc w:val="both"/>
        <w:rPr>
          <w:sz w:val="24"/>
          <w:szCs w:val="24"/>
          <w:lang w:val="uk-UA"/>
        </w:rPr>
      </w:pPr>
      <w:r w:rsidRPr="00646BC3">
        <w:rPr>
          <w:sz w:val="24"/>
          <w:szCs w:val="24"/>
          <w:lang w:val="uk-UA"/>
        </w:rPr>
        <w:t xml:space="preserve">Атмосферне повітря  </w:t>
      </w:r>
    </w:p>
    <w:p w:rsidR="006277D5" w:rsidRPr="00646BC3" w:rsidRDefault="006277D5" w:rsidP="00E6333F">
      <w:pPr>
        <w:spacing w:after="18" w:line="276" w:lineRule="auto"/>
        <w:ind w:left="-567" w:right="-284" w:firstLine="567"/>
        <w:jc w:val="both"/>
        <w:rPr>
          <w:sz w:val="24"/>
          <w:szCs w:val="24"/>
          <w:lang w:val="uk-UA"/>
        </w:rPr>
      </w:pPr>
      <w:r w:rsidRPr="00646BC3">
        <w:rPr>
          <w:sz w:val="24"/>
          <w:szCs w:val="24"/>
          <w:lang w:val="uk-UA"/>
        </w:rPr>
        <w:t xml:space="preserve">Будівельні роботи на ділянці спорудження об’єкту супроводжуватимуться скупчення будівельної техніки. Робота дизельних двигунів призводить до неорганізованого викиду в атмосферу забруднюючих речовин: оксид вуглецю, діоксид азоту, діоксид сірки, НМЛОС, метан, сажа, </w:t>
      </w:r>
      <w:proofErr w:type="spellStart"/>
      <w:r w:rsidRPr="00646BC3">
        <w:rPr>
          <w:sz w:val="24"/>
          <w:szCs w:val="24"/>
          <w:lang w:val="uk-UA"/>
        </w:rPr>
        <w:t>бенз</w:t>
      </w:r>
      <w:proofErr w:type="spellEnd"/>
      <w:r w:rsidRPr="00646BC3">
        <w:rPr>
          <w:sz w:val="24"/>
          <w:szCs w:val="24"/>
          <w:lang w:val="uk-UA"/>
        </w:rPr>
        <w:t>(а)</w:t>
      </w:r>
      <w:proofErr w:type="spellStart"/>
      <w:r w:rsidRPr="00646BC3">
        <w:rPr>
          <w:sz w:val="24"/>
          <w:szCs w:val="24"/>
          <w:lang w:val="uk-UA"/>
        </w:rPr>
        <w:t>пірен</w:t>
      </w:r>
      <w:proofErr w:type="spellEnd"/>
      <w:r w:rsidRPr="00646BC3">
        <w:rPr>
          <w:sz w:val="24"/>
          <w:szCs w:val="24"/>
          <w:lang w:val="uk-UA"/>
        </w:rPr>
        <w:t xml:space="preserve"> та парникові гази.  </w:t>
      </w:r>
    </w:p>
    <w:p w:rsidR="006277D5" w:rsidRPr="00646BC3" w:rsidRDefault="006277D5" w:rsidP="00E6333F">
      <w:pPr>
        <w:spacing w:line="276" w:lineRule="auto"/>
        <w:ind w:left="-567" w:right="-284" w:firstLine="709"/>
        <w:jc w:val="both"/>
        <w:rPr>
          <w:sz w:val="24"/>
          <w:szCs w:val="24"/>
          <w:lang w:val="uk-UA"/>
        </w:rPr>
      </w:pPr>
      <w:r w:rsidRPr="00646BC3">
        <w:rPr>
          <w:sz w:val="24"/>
          <w:szCs w:val="24"/>
          <w:lang w:val="uk-UA"/>
        </w:rPr>
        <w:t>На період експлуатації головними джерела забруднення атмосферного повітря є котлові агрегати систем опалення</w:t>
      </w:r>
      <w:r w:rsidR="00594BE3" w:rsidRPr="00646BC3">
        <w:rPr>
          <w:sz w:val="24"/>
          <w:szCs w:val="24"/>
          <w:lang w:val="uk-UA"/>
        </w:rPr>
        <w:t>. Викид продуктів згоряння палива рекомендується передбачити однією трубою, висота та діаметр якої забезпечать розсіювання забруднюючих речовин в атмосферному повітрі, з врахуванням фонового забруднення, до величин, які не призведуть до перевищення 1ГДК встановлених до атмосферного повітря населених місць.</w:t>
      </w:r>
    </w:p>
    <w:p w:rsidR="006277D5" w:rsidRPr="00646BC3" w:rsidRDefault="006277D5" w:rsidP="00E6333F">
      <w:pPr>
        <w:spacing w:line="276" w:lineRule="auto"/>
        <w:ind w:left="-567" w:right="-284"/>
        <w:jc w:val="both"/>
        <w:rPr>
          <w:sz w:val="24"/>
          <w:szCs w:val="24"/>
          <w:lang w:val="uk-UA"/>
        </w:rPr>
      </w:pPr>
      <w:r w:rsidRPr="00646BC3">
        <w:rPr>
          <w:b/>
          <w:i/>
          <w:sz w:val="24"/>
          <w:szCs w:val="24"/>
          <w:lang w:val="uk-UA"/>
        </w:rPr>
        <w:t xml:space="preserve">1. Опалення приміщень: </w:t>
      </w:r>
      <w:r w:rsidRPr="00646BC3">
        <w:rPr>
          <w:sz w:val="24"/>
          <w:szCs w:val="24"/>
          <w:lang w:val="uk-UA"/>
        </w:rPr>
        <w:t xml:space="preserve">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азоту NO2;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Метан СН;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оксид вуглецю СО;  </w:t>
      </w:r>
    </w:p>
    <w:p w:rsidR="006277D5" w:rsidRPr="00646BC3" w:rsidRDefault="006277D5" w:rsidP="00E6333F">
      <w:pPr>
        <w:numPr>
          <w:ilvl w:val="0"/>
          <w:numId w:val="17"/>
        </w:numPr>
        <w:spacing w:line="276" w:lineRule="auto"/>
        <w:ind w:left="709" w:right="-284" w:hanging="708"/>
        <w:jc w:val="both"/>
        <w:rPr>
          <w:sz w:val="24"/>
          <w:szCs w:val="24"/>
          <w:lang w:val="uk-UA"/>
        </w:rPr>
      </w:pPr>
      <w:r w:rsidRPr="00646BC3">
        <w:rPr>
          <w:sz w:val="24"/>
          <w:szCs w:val="24"/>
          <w:lang w:val="uk-UA"/>
        </w:rPr>
        <w:t xml:space="preserve">Діоксид вуглецю СО2; </w:t>
      </w:r>
    </w:p>
    <w:p w:rsidR="006277D5" w:rsidRPr="00646BC3" w:rsidRDefault="00B2522E" w:rsidP="00E6333F">
      <w:pPr>
        <w:numPr>
          <w:ilvl w:val="0"/>
          <w:numId w:val="17"/>
        </w:numPr>
        <w:spacing w:line="276" w:lineRule="auto"/>
        <w:ind w:left="709" w:right="-284" w:hanging="708"/>
        <w:jc w:val="both"/>
        <w:rPr>
          <w:sz w:val="24"/>
          <w:szCs w:val="24"/>
          <w:lang w:val="uk-UA"/>
        </w:rPr>
      </w:pPr>
      <w:r w:rsidRPr="00646BC3">
        <w:rPr>
          <w:sz w:val="24"/>
          <w:szCs w:val="24"/>
          <w:lang w:val="uk-UA"/>
        </w:rPr>
        <w:t>Оксид азоту N2O.</w:t>
      </w:r>
      <w:r w:rsidRPr="00646BC3">
        <w:rPr>
          <w:sz w:val="24"/>
          <w:szCs w:val="24"/>
          <w:lang w:val="uk-UA"/>
        </w:rPr>
        <w:tab/>
      </w:r>
      <w:r w:rsidRPr="00646BC3">
        <w:rPr>
          <w:sz w:val="24"/>
          <w:szCs w:val="24"/>
          <w:lang w:val="uk-UA"/>
        </w:rPr>
        <w:tab/>
      </w:r>
      <w:r w:rsidR="006277D5" w:rsidRPr="00646BC3">
        <w:rPr>
          <w:sz w:val="24"/>
          <w:szCs w:val="24"/>
          <w:lang w:val="uk-UA"/>
        </w:rPr>
        <w:t xml:space="preserve">  </w:t>
      </w:r>
    </w:p>
    <w:p w:rsidR="00076618" w:rsidRPr="00646BC3" w:rsidRDefault="000D59F6" w:rsidP="00E6333F">
      <w:pPr>
        <w:spacing w:line="276" w:lineRule="auto"/>
        <w:ind w:left="-567" w:right="-284" w:firstLine="708"/>
        <w:jc w:val="both"/>
        <w:rPr>
          <w:sz w:val="24"/>
          <w:szCs w:val="24"/>
          <w:lang w:val="uk-UA"/>
        </w:rPr>
      </w:pPr>
      <w:r>
        <w:rPr>
          <w:sz w:val="24"/>
          <w:szCs w:val="24"/>
          <w:lang w:val="uk-UA"/>
        </w:rPr>
        <w:t>Також о</w:t>
      </w:r>
      <w:r w:rsidR="00076618" w:rsidRPr="00646BC3">
        <w:rPr>
          <w:sz w:val="24"/>
          <w:szCs w:val="24"/>
          <w:lang w:val="uk-UA"/>
        </w:rPr>
        <w:t xml:space="preserve">сновними джерелами забруднення атмосферного повітря при функціонування об’єкта проектування являється автотранспорт які супроводжують викид забруднюючих речовин в атмосферу речовини оксидів азоту, сірки та вуглецю, сажа, </w:t>
      </w:r>
      <w:proofErr w:type="spellStart"/>
      <w:r w:rsidR="00076618" w:rsidRPr="00646BC3">
        <w:rPr>
          <w:sz w:val="24"/>
          <w:szCs w:val="24"/>
          <w:lang w:val="uk-UA"/>
        </w:rPr>
        <w:t>бен</w:t>
      </w:r>
      <w:proofErr w:type="spellEnd"/>
      <w:r w:rsidR="00076618" w:rsidRPr="00646BC3">
        <w:rPr>
          <w:sz w:val="24"/>
          <w:szCs w:val="24"/>
          <w:lang w:val="uk-UA"/>
        </w:rPr>
        <w:t>(а)</w:t>
      </w:r>
      <w:proofErr w:type="spellStart"/>
      <w:r w:rsidR="00076618" w:rsidRPr="00646BC3">
        <w:rPr>
          <w:sz w:val="24"/>
          <w:szCs w:val="24"/>
          <w:lang w:val="uk-UA"/>
        </w:rPr>
        <w:t>пірен</w:t>
      </w:r>
      <w:proofErr w:type="spellEnd"/>
      <w:r w:rsidR="00076618" w:rsidRPr="00646BC3">
        <w:rPr>
          <w:sz w:val="24"/>
          <w:szCs w:val="24"/>
          <w:lang w:val="uk-UA"/>
        </w:rPr>
        <w:t>, метан, аміак, свинець, НМЛОС, вуглекислий газ.</w:t>
      </w:r>
    </w:p>
    <w:p w:rsidR="004D071F" w:rsidRPr="00646BC3" w:rsidRDefault="006277D5" w:rsidP="00E6333F">
      <w:pPr>
        <w:spacing w:line="276" w:lineRule="auto"/>
        <w:ind w:left="-567" w:right="-284" w:firstLine="708"/>
        <w:jc w:val="both"/>
        <w:rPr>
          <w:sz w:val="24"/>
          <w:szCs w:val="24"/>
          <w:lang w:val="uk-UA"/>
        </w:rPr>
      </w:pPr>
      <w:r w:rsidRPr="00646BC3">
        <w:rPr>
          <w:sz w:val="24"/>
          <w:szCs w:val="24"/>
          <w:lang w:val="uk-UA"/>
        </w:rPr>
        <w:t xml:space="preserve">При детальній оцінці локального впливу на наступних стадіях провадження планованої діяльності – обов’язкове врахування кумулятивних впливів від потенційних забруднювачів атмосфери, що знаходяться на суміжних територіях та земельних ділянках.  </w:t>
      </w:r>
    </w:p>
    <w:p w:rsidR="009D52EE" w:rsidRPr="00646BC3" w:rsidRDefault="009D52EE" w:rsidP="00E6333F">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Водні ресурси</w:t>
      </w:r>
    </w:p>
    <w:p w:rsidR="000D59F6" w:rsidRDefault="000D59F6" w:rsidP="00E6333F">
      <w:pPr>
        <w:spacing w:line="276" w:lineRule="auto"/>
        <w:ind w:left="-567" w:right="-284" w:firstLine="567"/>
        <w:jc w:val="both"/>
        <w:rPr>
          <w:b/>
          <w:sz w:val="24"/>
          <w:szCs w:val="24"/>
          <w:lang w:val="uk-UA"/>
        </w:rPr>
      </w:pPr>
      <w:r>
        <w:rPr>
          <w:sz w:val="24"/>
          <w:szCs w:val="24"/>
          <w:lang w:val="uk-UA"/>
        </w:rPr>
        <w:t>Скиду зворотних вод до водних об</w:t>
      </w:r>
      <w:r w:rsidRPr="000D59F6">
        <w:rPr>
          <w:sz w:val="24"/>
          <w:szCs w:val="24"/>
        </w:rPr>
        <w:t>’</w:t>
      </w:r>
      <w:proofErr w:type="spellStart"/>
      <w:r>
        <w:rPr>
          <w:sz w:val="24"/>
          <w:szCs w:val="24"/>
          <w:lang w:val="uk-UA"/>
        </w:rPr>
        <w:t>єктів</w:t>
      </w:r>
      <w:proofErr w:type="spellEnd"/>
      <w:r>
        <w:rPr>
          <w:sz w:val="24"/>
          <w:szCs w:val="24"/>
          <w:lang w:val="uk-UA"/>
        </w:rPr>
        <w:t xml:space="preserve"> не передбачається.</w:t>
      </w:r>
      <w:r w:rsidRPr="000D59F6">
        <w:rPr>
          <w:sz w:val="24"/>
          <w:szCs w:val="24"/>
        </w:rPr>
        <w:t xml:space="preserve"> </w:t>
      </w:r>
      <w:r w:rsidR="009D52EE" w:rsidRPr="00646BC3">
        <w:rPr>
          <w:sz w:val="24"/>
          <w:szCs w:val="24"/>
          <w:lang w:val="uk-UA"/>
        </w:rPr>
        <w:t>Вплив в межах допустимих норм.</w:t>
      </w:r>
      <w:r w:rsidRPr="000D59F6">
        <w:rPr>
          <w:b/>
          <w:sz w:val="24"/>
          <w:szCs w:val="24"/>
          <w:lang w:val="uk-UA"/>
        </w:rPr>
        <w:t xml:space="preserve"> </w:t>
      </w:r>
    </w:p>
    <w:p w:rsidR="000D59F6" w:rsidRDefault="000D59F6" w:rsidP="00E6333F">
      <w:pPr>
        <w:spacing w:line="276" w:lineRule="auto"/>
        <w:ind w:left="-567" w:right="-284" w:firstLine="567"/>
        <w:jc w:val="center"/>
        <w:rPr>
          <w:sz w:val="24"/>
          <w:szCs w:val="24"/>
        </w:rPr>
      </w:pPr>
      <w:r w:rsidRPr="00646BC3">
        <w:rPr>
          <w:b/>
          <w:sz w:val="24"/>
          <w:szCs w:val="24"/>
          <w:lang w:val="uk-UA"/>
        </w:rPr>
        <w:t>Земельні ресурси</w:t>
      </w:r>
      <w:r w:rsidRPr="000D59F6">
        <w:rPr>
          <w:sz w:val="24"/>
          <w:szCs w:val="24"/>
        </w:rPr>
        <w:t>.</w:t>
      </w:r>
    </w:p>
    <w:p w:rsidR="009D52EE" w:rsidRPr="002E694E" w:rsidRDefault="000D59F6" w:rsidP="00E6333F">
      <w:pPr>
        <w:spacing w:line="276" w:lineRule="auto"/>
        <w:ind w:left="-567" w:right="-284" w:firstLine="567"/>
        <w:jc w:val="both"/>
        <w:rPr>
          <w:sz w:val="24"/>
          <w:szCs w:val="24"/>
        </w:rPr>
      </w:pPr>
      <w:r w:rsidRPr="00646BC3">
        <w:rPr>
          <w:sz w:val="24"/>
          <w:szCs w:val="24"/>
          <w:lang w:val="uk-UA"/>
        </w:rPr>
        <w:t xml:space="preserve">Негативного впливу на земельні ресурси не передбачається. </w:t>
      </w:r>
      <w:r w:rsidR="002E694E" w:rsidRPr="002E694E">
        <w:rPr>
          <w:sz w:val="24"/>
          <w:szCs w:val="24"/>
        </w:rPr>
        <w:t xml:space="preserve"> </w:t>
      </w:r>
      <w:r w:rsidRPr="00646BC3">
        <w:rPr>
          <w:sz w:val="24"/>
          <w:szCs w:val="24"/>
          <w:lang w:val="uk-UA"/>
        </w:rPr>
        <w:t xml:space="preserve">Планована діяльність відповідає цільовому призначенню земельної ділянки. </w:t>
      </w:r>
    </w:p>
    <w:p w:rsidR="009D52EE" w:rsidRPr="00646BC3" w:rsidRDefault="009D52EE" w:rsidP="00E6333F">
      <w:pPr>
        <w:spacing w:line="276" w:lineRule="auto"/>
        <w:ind w:left="-567" w:right="-284" w:firstLine="567"/>
        <w:jc w:val="both"/>
        <w:rPr>
          <w:sz w:val="24"/>
          <w:szCs w:val="24"/>
          <w:lang w:val="uk-UA"/>
        </w:rPr>
      </w:pPr>
      <w:r w:rsidRPr="00646BC3">
        <w:rPr>
          <w:sz w:val="24"/>
          <w:szCs w:val="24"/>
          <w:lang w:val="uk-UA"/>
        </w:rPr>
        <w:lastRenderedPageBreak/>
        <w:t>Прогнозується незначний вплив на геологічне середовище.</w:t>
      </w:r>
      <w:r w:rsidRPr="00646BC3">
        <w:rPr>
          <w:rFonts w:eastAsia="Calibri"/>
          <w:sz w:val="24"/>
          <w:szCs w:val="24"/>
          <w:lang w:val="uk-UA"/>
        </w:rPr>
        <w:t xml:space="preserve"> </w:t>
      </w:r>
      <w:r w:rsidRPr="00646BC3">
        <w:rPr>
          <w:sz w:val="24"/>
          <w:szCs w:val="24"/>
          <w:lang w:val="uk-UA"/>
        </w:rPr>
        <w:t xml:space="preserve">Будівельні роботи та прокладання комунікацій не спричиняють значного впливу на основні елементи геологічної структурно-тектонічної будови та не викликає змін існуючих ендогенних та екзогенних явищ природного та техногенного походження (зсувів, селів, сейсмічного стану та ін.). </w:t>
      </w:r>
    </w:p>
    <w:p w:rsidR="009D52EE" w:rsidRPr="00646BC3" w:rsidRDefault="009D52EE" w:rsidP="00E6333F">
      <w:pPr>
        <w:spacing w:line="276" w:lineRule="auto"/>
        <w:ind w:left="-567" w:right="-284" w:firstLine="567"/>
        <w:jc w:val="both"/>
        <w:rPr>
          <w:sz w:val="24"/>
          <w:szCs w:val="24"/>
          <w:lang w:val="uk-UA" w:eastAsia="uk-UA"/>
        </w:rPr>
      </w:pPr>
      <w:r w:rsidRPr="00646BC3">
        <w:rPr>
          <w:sz w:val="24"/>
          <w:szCs w:val="24"/>
          <w:lang w:val="uk-UA"/>
        </w:rPr>
        <w:t xml:space="preserve">Основний вплив, який відбудеться під час будівельних робіт: </w:t>
      </w:r>
    </w:p>
    <w:p w:rsidR="009D52EE" w:rsidRPr="00646BC3" w:rsidRDefault="009D52EE" w:rsidP="00E6333F">
      <w:pPr>
        <w:numPr>
          <w:ilvl w:val="0"/>
          <w:numId w:val="10"/>
        </w:numPr>
        <w:spacing w:after="13" w:line="276" w:lineRule="auto"/>
        <w:ind w:left="-567" w:right="-284" w:firstLine="567"/>
        <w:jc w:val="both"/>
        <w:rPr>
          <w:sz w:val="24"/>
          <w:szCs w:val="24"/>
          <w:lang w:val="uk-UA"/>
        </w:rPr>
      </w:pPr>
      <w:r w:rsidRPr="00646BC3">
        <w:rPr>
          <w:sz w:val="24"/>
          <w:szCs w:val="24"/>
          <w:lang w:val="uk-UA"/>
        </w:rPr>
        <w:t xml:space="preserve">зняття верхнього шару ґрунту, що в подальшому буде використаний під час рекультивації; </w:t>
      </w:r>
    </w:p>
    <w:p w:rsidR="00C159A7" w:rsidRPr="00646BC3" w:rsidRDefault="009D52EE" w:rsidP="002001B8">
      <w:pPr>
        <w:spacing w:after="13" w:line="276" w:lineRule="auto"/>
        <w:ind w:left="-567" w:right="-284" w:firstLine="567"/>
        <w:jc w:val="both"/>
        <w:rPr>
          <w:sz w:val="24"/>
          <w:szCs w:val="24"/>
          <w:lang w:val="uk-UA"/>
        </w:rPr>
      </w:pPr>
      <w:r w:rsidRPr="00646BC3">
        <w:rPr>
          <w:sz w:val="24"/>
          <w:szCs w:val="24"/>
          <w:lang w:val="uk-UA"/>
        </w:rPr>
        <w:t xml:space="preserve">-        локальне порушення ґрунтового профілю при вкладанні трубопроводів; </w:t>
      </w:r>
    </w:p>
    <w:p w:rsidR="009D52EE" w:rsidRPr="00646BC3" w:rsidRDefault="009D52EE" w:rsidP="00646BC3">
      <w:pPr>
        <w:pStyle w:val="2"/>
        <w:spacing w:after="12" w:line="276" w:lineRule="auto"/>
        <w:ind w:left="-567" w:right="-284" w:firstLine="567"/>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Відходи</w:t>
      </w:r>
    </w:p>
    <w:p w:rsidR="00304CE1" w:rsidRPr="00041C73" w:rsidRDefault="009D52EE" w:rsidP="00041C73">
      <w:pPr>
        <w:spacing w:line="276" w:lineRule="auto"/>
        <w:ind w:left="-567" w:right="-284" w:firstLine="567"/>
        <w:jc w:val="both"/>
        <w:rPr>
          <w:sz w:val="24"/>
          <w:szCs w:val="24"/>
          <w:lang w:val="uk-UA"/>
        </w:rPr>
      </w:pPr>
      <w:r w:rsidRPr="00646BC3">
        <w:rPr>
          <w:sz w:val="24"/>
          <w:szCs w:val="24"/>
          <w:lang w:val="uk-UA"/>
        </w:rPr>
        <w:t>Під час будівельних робіт утворюватимуться відходи будівельних робіт, відходи обслуговування будівельної техніки та тверді побутові в</w:t>
      </w:r>
      <w:r w:rsidR="006277D5" w:rsidRPr="00646BC3">
        <w:rPr>
          <w:sz w:val="24"/>
          <w:szCs w:val="24"/>
          <w:lang w:val="uk-UA"/>
        </w:rPr>
        <w:t xml:space="preserve">ідходи. </w:t>
      </w:r>
    </w:p>
    <w:p w:rsidR="009D52EE" w:rsidRPr="00646BC3" w:rsidRDefault="009D52EE" w:rsidP="00646BC3">
      <w:pPr>
        <w:pStyle w:val="2"/>
        <w:spacing w:line="276" w:lineRule="auto"/>
        <w:ind w:left="-567" w:right="-284" w:firstLine="567"/>
        <w:jc w:val="center"/>
        <w:rPr>
          <w:rFonts w:ascii="Times New Roman" w:hAnsi="Times New Roman" w:cs="Times New Roman"/>
          <w:color w:val="auto"/>
          <w:sz w:val="24"/>
          <w:szCs w:val="24"/>
          <w:lang w:val="uk-UA"/>
        </w:rPr>
      </w:pPr>
      <w:r w:rsidRPr="00646BC3">
        <w:rPr>
          <w:rFonts w:ascii="Times New Roman" w:hAnsi="Times New Roman" w:cs="Times New Roman"/>
          <w:color w:val="auto"/>
          <w:sz w:val="24"/>
          <w:szCs w:val="24"/>
          <w:lang w:val="uk-UA"/>
        </w:rPr>
        <w:t>Характеристика прогнозованих відходів на період будівництва</w:t>
      </w:r>
    </w:p>
    <w:tbl>
      <w:tblPr>
        <w:tblStyle w:val="TableGrid"/>
        <w:tblW w:w="9108" w:type="dxa"/>
        <w:tblInd w:w="-147" w:type="dxa"/>
        <w:tblCellMar>
          <w:left w:w="100" w:type="dxa"/>
          <w:right w:w="54" w:type="dxa"/>
        </w:tblCellMar>
        <w:tblLook w:val="04A0" w:firstRow="1" w:lastRow="0" w:firstColumn="1" w:lastColumn="0" w:noHBand="0" w:noVBand="1"/>
      </w:tblPr>
      <w:tblGrid>
        <w:gridCol w:w="431"/>
        <w:gridCol w:w="2194"/>
        <w:gridCol w:w="1253"/>
        <w:gridCol w:w="1062"/>
        <w:gridCol w:w="1386"/>
        <w:gridCol w:w="1108"/>
        <w:gridCol w:w="1674"/>
      </w:tblGrid>
      <w:tr w:rsidR="009D52EE" w:rsidRPr="00304CE1" w:rsidTr="002E694E">
        <w:trPr>
          <w:trHeight w:val="85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12"/>
              <w:rPr>
                <w:lang w:val="uk-UA"/>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Найменування відходу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firstLine="204"/>
              <w:rPr>
                <w:lang w:val="uk-UA"/>
              </w:rPr>
            </w:pPr>
            <w:r w:rsidRPr="00304CE1">
              <w:rPr>
                <w:b/>
                <w:lang w:val="uk-UA"/>
              </w:rPr>
              <w:t xml:space="preserve">Код за  ДК 005-96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Клас небезпеки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proofErr w:type="spellStart"/>
            <w:r w:rsidRPr="00304CE1">
              <w:rPr>
                <w:b/>
                <w:lang w:val="uk-UA"/>
              </w:rPr>
              <w:t>Технологіч</w:t>
            </w:r>
            <w:proofErr w:type="spellEnd"/>
            <w:r w:rsidRPr="00304CE1">
              <w:rPr>
                <w:b/>
                <w:lang w:val="uk-UA"/>
              </w:rPr>
              <w:t xml:space="preserve"> ний процес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jc w:val="center"/>
              <w:rPr>
                <w:lang w:val="uk-UA"/>
              </w:rPr>
            </w:pPr>
            <w:r w:rsidRPr="00304CE1">
              <w:rPr>
                <w:b/>
                <w:lang w:val="uk-UA"/>
              </w:rPr>
              <w:t xml:space="preserve">Агрегат ний стан та склад відходу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b/>
                <w:lang w:val="uk-UA"/>
              </w:rPr>
              <w:t xml:space="preserve">Рішення по поводженню з відходами </w:t>
            </w:r>
          </w:p>
        </w:tc>
      </w:tr>
      <w:tr w:rsidR="009D52EE" w:rsidRPr="00304CE1" w:rsidTr="009D52EE">
        <w:trPr>
          <w:trHeight w:val="245"/>
        </w:trPr>
        <w:tc>
          <w:tcPr>
            <w:tcW w:w="431"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9"/>
              <w:jc w:val="center"/>
              <w:rPr>
                <w:lang w:val="uk-UA"/>
              </w:rPr>
            </w:pPr>
            <w:r w:rsidRPr="00304CE1">
              <w:rPr>
                <w:lang w:val="uk-UA"/>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8"/>
              <w:jc w:val="center"/>
              <w:rPr>
                <w:lang w:val="uk-UA"/>
              </w:rPr>
            </w:pPr>
            <w:r w:rsidRPr="00304CE1">
              <w:rPr>
                <w:lang w:val="uk-UA"/>
              </w:rPr>
              <w:t xml:space="preserve">3 </w:t>
            </w:r>
          </w:p>
        </w:tc>
        <w:tc>
          <w:tcPr>
            <w:tcW w:w="1062"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42"/>
              <w:jc w:val="center"/>
              <w:rPr>
                <w:lang w:val="uk-UA"/>
              </w:rPr>
            </w:pPr>
            <w:r w:rsidRPr="00304CE1">
              <w:rPr>
                <w:lang w:val="uk-UA"/>
              </w:rPr>
              <w:t xml:space="preserve">4 </w:t>
            </w:r>
          </w:p>
        </w:tc>
        <w:tc>
          <w:tcPr>
            <w:tcW w:w="1386"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4"/>
              <w:jc w:val="center"/>
              <w:rPr>
                <w:lang w:val="uk-UA"/>
              </w:rPr>
            </w:pPr>
            <w:r w:rsidRPr="00304CE1">
              <w:rPr>
                <w:lang w:val="uk-UA"/>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3"/>
              <w:jc w:val="center"/>
              <w:rPr>
                <w:lang w:val="uk-UA"/>
              </w:rPr>
            </w:pPr>
            <w:r w:rsidRPr="00304CE1">
              <w:rPr>
                <w:lang w:val="uk-UA"/>
              </w:rPr>
              <w:t xml:space="preserve">7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right="38"/>
              <w:jc w:val="center"/>
              <w:rPr>
                <w:lang w:val="uk-UA"/>
              </w:rPr>
            </w:pPr>
            <w:r w:rsidRPr="00304CE1">
              <w:rPr>
                <w:lang w:val="uk-UA"/>
              </w:rPr>
              <w:t xml:space="preserve">8 </w:t>
            </w:r>
          </w:p>
        </w:tc>
      </w:tr>
      <w:tr w:rsidR="009D52EE" w:rsidRPr="00304CE1" w:rsidTr="002E694E">
        <w:trPr>
          <w:trHeight w:val="165"/>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Перший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1"/>
              <w:jc w:val="center"/>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ight="521"/>
              <w:rPr>
                <w:lang w:val="uk-UA"/>
              </w:rPr>
            </w:pPr>
            <w:r w:rsidRPr="00304CE1">
              <w:rPr>
                <w:lang w:val="uk-UA"/>
              </w:rPr>
              <w:t xml:space="preserve">Батареї свинцеві зіпсовані або відпрацьовані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6"/>
              <w:rPr>
                <w:lang w:val="uk-UA"/>
              </w:rPr>
            </w:pPr>
            <w:r w:rsidRPr="00304CE1">
              <w:rPr>
                <w:lang w:val="uk-UA"/>
              </w:rPr>
              <w:t xml:space="preserve">6000.2.9.04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7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vAlign w:val="bottom"/>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Другий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944"/>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tabs>
                <w:tab w:val="right" w:pos="2091"/>
              </w:tabs>
              <w:spacing w:after="4" w:line="259" w:lineRule="auto"/>
              <w:rPr>
                <w:lang w:val="uk-UA"/>
              </w:rPr>
            </w:pPr>
            <w:r w:rsidRPr="00304CE1">
              <w:rPr>
                <w:lang w:val="uk-UA"/>
              </w:rPr>
              <w:t xml:space="preserve">Відходи </w:t>
            </w:r>
            <w:r w:rsidRPr="00304CE1">
              <w:rPr>
                <w:lang w:val="uk-UA"/>
              </w:rPr>
              <w:tab/>
            </w:r>
            <w:proofErr w:type="spellStart"/>
            <w:r w:rsidRPr="00304CE1">
              <w:rPr>
                <w:lang w:val="uk-UA"/>
              </w:rPr>
              <w:t>масел</w:t>
            </w:r>
            <w:proofErr w:type="spellEnd"/>
            <w:r w:rsidRPr="00304CE1">
              <w:rPr>
                <w:lang w:val="uk-UA"/>
              </w:rPr>
              <w:t xml:space="preserve"> </w:t>
            </w:r>
          </w:p>
          <w:p w:rsidR="009D52EE" w:rsidRPr="00304CE1" w:rsidRDefault="009D52EE" w:rsidP="00931A47">
            <w:pPr>
              <w:spacing w:line="259" w:lineRule="auto"/>
              <w:ind w:left="8"/>
              <w:rPr>
                <w:lang w:val="uk-UA"/>
              </w:rPr>
            </w:pPr>
            <w:r w:rsidRPr="00304CE1">
              <w:rPr>
                <w:lang w:val="uk-UA"/>
              </w:rPr>
              <w:t xml:space="preserve">технічних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6000.2.8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0"/>
              <w:jc w:val="center"/>
              <w:rPr>
                <w:lang w:val="uk-UA"/>
              </w:rPr>
            </w:pPr>
            <w:r w:rsidRPr="00304CE1">
              <w:rPr>
                <w:lang w:val="uk-UA"/>
              </w:rPr>
              <w:t xml:space="preserve">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30"/>
              <w:jc w:val="center"/>
              <w:rPr>
                <w:lang w:val="uk-UA"/>
              </w:rPr>
            </w:pPr>
            <w:r w:rsidRPr="00304CE1">
              <w:rPr>
                <w:lang w:val="uk-UA"/>
              </w:rPr>
              <w:t xml:space="preserve">Рідкий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42"/>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98"/>
              <w:jc w:val="center"/>
              <w:rPr>
                <w:lang w:val="uk-UA"/>
              </w:rPr>
            </w:pPr>
            <w:r w:rsidRPr="00304CE1">
              <w:rPr>
                <w:b/>
                <w:i/>
                <w:lang w:val="uk-UA"/>
              </w:rPr>
              <w:t xml:space="preserve">Третій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1176"/>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after="45" w:line="218" w:lineRule="auto"/>
              <w:ind w:left="8" w:right="8"/>
              <w:rPr>
                <w:lang w:val="uk-UA"/>
              </w:rPr>
            </w:pPr>
            <w:r w:rsidRPr="00304CE1">
              <w:rPr>
                <w:lang w:val="uk-UA"/>
              </w:rPr>
              <w:t xml:space="preserve">Матеріали обтиральні зіпсовані, відпрацьовані чи забруднені </w:t>
            </w:r>
          </w:p>
          <w:p w:rsidR="009D52EE" w:rsidRPr="00304CE1" w:rsidRDefault="009D52EE" w:rsidP="00931A47">
            <w:pPr>
              <w:spacing w:line="259" w:lineRule="auto"/>
              <w:ind w:left="8"/>
              <w:rPr>
                <w:lang w:val="uk-UA"/>
              </w:rPr>
            </w:pPr>
            <w:r w:rsidRPr="00304CE1">
              <w:rPr>
                <w:lang w:val="uk-UA"/>
              </w:rPr>
              <w:t xml:space="preserve">(промаслене ганчір'я)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7730.3.1.06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9D52EE">
        <w:trPr>
          <w:trHeight w:val="2571"/>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ind w:left="8"/>
              <w:rPr>
                <w:lang w:val="uk-UA"/>
              </w:rPr>
            </w:pPr>
            <w:r w:rsidRPr="00304CE1">
              <w:rPr>
                <w:lang w:val="uk-UA"/>
              </w:rPr>
              <w:t xml:space="preserve">Відходи, які утворилися під час експлуатації транспортних засобів та перевезень, не позначені іншим способом або комбіновані (відпрацьовані автомобільні фільтри)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43"/>
              <w:jc w:val="center"/>
              <w:rPr>
                <w:lang w:val="uk-UA"/>
              </w:rPr>
            </w:pPr>
            <w:r w:rsidRPr="00304CE1">
              <w:rPr>
                <w:lang w:val="uk-UA"/>
              </w:rPr>
              <w:t xml:space="preserve">ІІІ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jc w:val="center"/>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5"/>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4"/>
              <w:rPr>
                <w:lang w:val="uk-UA"/>
              </w:rPr>
            </w:pPr>
            <w:r w:rsidRPr="00304CE1">
              <w:rPr>
                <w:lang w:val="uk-UA"/>
              </w:rPr>
              <w:t xml:space="preserve">Передається за договором спеціалізованій організації </w:t>
            </w:r>
          </w:p>
        </w:tc>
      </w:tr>
      <w:tr w:rsidR="009D52EE" w:rsidRPr="00304CE1" w:rsidTr="002E694E">
        <w:trPr>
          <w:trHeight w:val="224"/>
        </w:trPr>
        <w:tc>
          <w:tcPr>
            <w:tcW w:w="431" w:type="dxa"/>
            <w:tcBorders>
              <w:top w:val="single" w:sz="4" w:space="0" w:color="000000"/>
              <w:left w:val="single" w:sz="4" w:space="0" w:color="000000"/>
              <w:bottom w:val="single" w:sz="4" w:space="0" w:color="000000"/>
              <w:right w:val="nil"/>
            </w:tcBorders>
          </w:tcPr>
          <w:p w:rsidR="009D52EE" w:rsidRPr="00304CE1" w:rsidRDefault="009D52EE" w:rsidP="00931A47">
            <w:pPr>
              <w:spacing w:after="160" w:line="259" w:lineRule="auto"/>
              <w:rPr>
                <w:lang w:val="uk-UA"/>
              </w:rPr>
            </w:pPr>
          </w:p>
        </w:tc>
        <w:tc>
          <w:tcPr>
            <w:tcW w:w="2194"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3701" w:type="dxa"/>
            <w:gridSpan w:val="3"/>
            <w:tcBorders>
              <w:top w:val="single" w:sz="4" w:space="0" w:color="000000"/>
              <w:left w:val="nil"/>
              <w:bottom w:val="single" w:sz="4" w:space="0" w:color="000000"/>
              <w:right w:val="nil"/>
            </w:tcBorders>
          </w:tcPr>
          <w:p w:rsidR="009D52EE" w:rsidRPr="00304CE1" w:rsidRDefault="009D52EE" w:rsidP="00931A47">
            <w:pPr>
              <w:spacing w:line="259" w:lineRule="auto"/>
              <w:ind w:left="101"/>
              <w:jc w:val="center"/>
              <w:rPr>
                <w:lang w:val="uk-UA"/>
              </w:rPr>
            </w:pPr>
            <w:r w:rsidRPr="00304CE1">
              <w:rPr>
                <w:b/>
                <w:i/>
                <w:lang w:val="uk-UA"/>
              </w:rPr>
              <w:t xml:space="preserve">Четвертий клас небезпеки </w:t>
            </w:r>
          </w:p>
        </w:tc>
        <w:tc>
          <w:tcPr>
            <w:tcW w:w="1108" w:type="dxa"/>
            <w:tcBorders>
              <w:top w:val="single" w:sz="4" w:space="0" w:color="000000"/>
              <w:left w:val="nil"/>
              <w:bottom w:val="single" w:sz="4" w:space="0" w:color="000000"/>
              <w:right w:val="nil"/>
            </w:tcBorders>
          </w:tcPr>
          <w:p w:rsidR="009D52EE" w:rsidRPr="00304CE1" w:rsidRDefault="009D52EE" w:rsidP="00931A47">
            <w:pPr>
              <w:spacing w:after="160" w:line="259" w:lineRule="auto"/>
              <w:rPr>
                <w:lang w:val="uk-UA"/>
              </w:rPr>
            </w:pPr>
          </w:p>
        </w:tc>
        <w:tc>
          <w:tcPr>
            <w:tcW w:w="1674" w:type="dxa"/>
            <w:tcBorders>
              <w:top w:val="single" w:sz="4" w:space="0" w:color="000000"/>
              <w:left w:val="nil"/>
              <w:bottom w:val="single" w:sz="4" w:space="0" w:color="000000"/>
              <w:right w:val="single" w:sz="4" w:space="0" w:color="000000"/>
            </w:tcBorders>
          </w:tcPr>
          <w:p w:rsidR="009D52EE" w:rsidRPr="00304CE1" w:rsidRDefault="009D52EE" w:rsidP="00931A47">
            <w:pPr>
              <w:spacing w:after="160" w:line="259" w:lineRule="auto"/>
              <w:rPr>
                <w:lang w:val="uk-UA"/>
              </w:rPr>
            </w:pPr>
          </w:p>
        </w:tc>
      </w:tr>
      <w:tr w:rsidR="009D52EE" w:rsidRPr="00304CE1" w:rsidTr="009D52EE">
        <w:trPr>
          <w:trHeight w:val="708"/>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1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Тверді побутові відходи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7720.3.1.01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115" w:hanging="14"/>
              <w:rPr>
                <w:lang w:val="uk-UA"/>
              </w:rPr>
            </w:pPr>
            <w:r w:rsidRPr="00304CE1">
              <w:rPr>
                <w:lang w:val="uk-UA"/>
              </w:rPr>
              <w:t xml:space="preserve">Діяльність персоналу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Видаляється на полігон ТПВ за договором </w:t>
            </w:r>
          </w:p>
        </w:tc>
      </w:tr>
      <w:tr w:rsidR="009D52EE" w:rsidRPr="00304CE1" w:rsidTr="009D52EE">
        <w:trPr>
          <w:trHeight w:val="943"/>
        </w:trPr>
        <w:tc>
          <w:tcPr>
            <w:tcW w:w="431"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2 </w:t>
            </w:r>
          </w:p>
        </w:tc>
        <w:tc>
          <w:tcPr>
            <w:tcW w:w="2194"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Шини  </w:t>
            </w:r>
          </w:p>
        </w:tc>
        <w:tc>
          <w:tcPr>
            <w:tcW w:w="1253"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8"/>
              <w:rPr>
                <w:lang w:val="uk-UA"/>
              </w:rPr>
            </w:pPr>
            <w:r w:rsidRPr="00304CE1">
              <w:rPr>
                <w:lang w:val="uk-UA"/>
              </w:rPr>
              <w:t xml:space="preserve">6000.2.9.03 </w:t>
            </w:r>
          </w:p>
        </w:tc>
        <w:tc>
          <w:tcPr>
            <w:tcW w:w="1062"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right="58"/>
              <w:jc w:val="center"/>
              <w:rPr>
                <w:lang w:val="uk-UA"/>
              </w:rPr>
            </w:pPr>
            <w:r w:rsidRPr="00304CE1">
              <w:rPr>
                <w:lang w:val="uk-UA"/>
              </w:rPr>
              <w:t xml:space="preserve">IV </w:t>
            </w:r>
          </w:p>
        </w:tc>
        <w:tc>
          <w:tcPr>
            <w:tcW w:w="1386"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ind w:left="50" w:firstLine="223"/>
              <w:rPr>
                <w:lang w:val="uk-UA"/>
              </w:rPr>
            </w:pPr>
            <w:r w:rsidRPr="00304CE1">
              <w:rPr>
                <w:lang w:val="uk-UA"/>
              </w:rPr>
              <w:t xml:space="preserve">Робота будівельної техніки </w:t>
            </w:r>
          </w:p>
        </w:tc>
        <w:tc>
          <w:tcPr>
            <w:tcW w:w="1108" w:type="dxa"/>
            <w:tcBorders>
              <w:top w:val="single" w:sz="4" w:space="0" w:color="000000"/>
              <w:left w:val="single" w:sz="4" w:space="0" w:color="000000"/>
              <w:bottom w:val="single" w:sz="4" w:space="0" w:color="000000"/>
              <w:right w:val="single" w:sz="4" w:space="0" w:color="000000"/>
            </w:tcBorders>
            <w:vAlign w:val="center"/>
          </w:tcPr>
          <w:p w:rsidR="009D52EE" w:rsidRPr="00304CE1" w:rsidRDefault="009D52EE" w:rsidP="00931A47">
            <w:pPr>
              <w:spacing w:line="259" w:lineRule="auto"/>
              <w:rPr>
                <w:lang w:val="uk-UA"/>
              </w:rPr>
            </w:pPr>
            <w:r w:rsidRPr="00304CE1">
              <w:rPr>
                <w:lang w:val="uk-UA"/>
              </w:rPr>
              <w:t xml:space="preserve">Твердий </w:t>
            </w:r>
          </w:p>
        </w:tc>
        <w:tc>
          <w:tcPr>
            <w:tcW w:w="1674" w:type="dxa"/>
            <w:tcBorders>
              <w:top w:val="single" w:sz="4" w:space="0" w:color="000000"/>
              <w:left w:val="single" w:sz="4" w:space="0" w:color="000000"/>
              <w:bottom w:val="single" w:sz="4" w:space="0" w:color="000000"/>
              <w:right w:val="single" w:sz="4" w:space="0" w:color="000000"/>
            </w:tcBorders>
          </w:tcPr>
          <w:p w:rsidR="009D52EE" w:rsidRPr="00304CE1" w:rsidRDefault="009D52EE" w:rsidP="00931A47">
            <w:pPr>
              <w:spacing w:line="259" w:lineRule="auto"/>
              <w:rPr>
                <w:lang w:val="uk-UA"/>
              </w:rPr>
            </w:pPr>
            <w:r w:rsidRPr="00304CE1">
              <w:rPr>
                <w:lang w:val="uk-UA"/>
              </w:rPr>
              <w:t xml:space="preserve">Передається за договором спеціалізованій організації </w:t>
            </w:r>
          </w:p>
        </w:tc>
      </w:tr>
    </w:tbl>
    <w:p w:rsidR="00304CE1" w:rsidRDefault="00304CE1" w:rsidP="00304CE1">
      <w:pPr>
        <w:rPr>
          <w:lang w:val="uk-UA"/>
        </w:rPr>
      </w:pPr>
      <w:bookmarkStart w:id="10" w:name="_GoBack"/>
      <w:bookmarkEnd w:id="10"/>
    </w:p>
    <w:p w:rsidR="00304CE1" w:rsidRPr="00304CE1" w:rsidRDefault="00304CE1" w:rsidP="00304CE1">
      <w:pPr>
        <w:rPr>
          <w:lang w:val="uk-UA"/>
        </w:rPr>
      </w:pPr>
    </w:p>
    <w:p w:rsidR="009D52EE" w:rsidRPr="002E694E" w:rsidRDefault="009D52EE" w:rsidP="009D52EE">
      <w:pPr>
        <w:pStyle w:val="2"/>
        <w:spacing w:after="14"/>
        <w:ind w:left="284" w:right="283" w:firstLine="567"/>
        <w:jc w:val="center"/>
        <w:rPr>
          <w:rFonts w:ascii="Times New Roman" w:hAnsi="Times New Roman" w:cs="Times New Roman"/>
          <w:color w:val="auto"/>
          <w:sz w:val="24"/>
          <w:szCs w:val="24"/>
          <w:lang w:val="uk-UA"/>
        </w:rPr>
      </w:pPr>
      <w:r w:rsidRPr="002E694E">
        <w:rPr>
          <w:rFonts w:ascii="Times New Roman" w:hAnsi="Times New Roman" w:cs="Times New Roman"/>
          <w:color w:val="auto"/>
          <w:sz w:val="24"/>
          <w:szCs w:val="24"/>
          <w:lang w:val="uk-UA"/>
        </w:rPr>
        <w:t>Характеристика прогнозованих відходів на період експлуатації</w:t>
      </w:r>
    </w:p>
    <w:tbl>
      <w:tblPr>
        <w:tblStyle w:val="TableGrid"/>
        <w:tblW w:w="9604" w:type="dxa"/>
        <w:tblInd w:w="-147" w:type="dxa"/>
        <w:tblCellMar>
          <w:left w:w="70" w:type="dxa"/>
          <w:right w:w="3" w:type="dxa"/>
        </w:tblCellMar>
        <w:tblLook w:val="04A0" w:firstRow="1" w:lastRow="0" w:firstColumn="1" w:lastColumn="0" w:noHBand="0" w:noVBand="1"/>
      </w:tblPr>
      <w:tblGrid>
        <w:gridCol w:w="426"/>
        <w:gridCol w:w="2368"/>
        <w:gridCol w:w="1224"/>
        <w:gridCol w:w="1086"/>
        <w:gridCol w:w="1830"/>
        <w:gridCol w:w="1051"/>
        <w:gridCol w:w="1619"/>
      </w:tblGrid>
      <w:tr w:rsidR="009D52EE" w:rsidRPr="00854E43" w:rsidTr="009D52EE">
        <w:trPr>
          <w:trHeight w:val="100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ight="60"/>
              <w:rPr>
                <w:lang w:val="uk-UA"/>
              </w:rPr>
            </w:pPr>
            <w:r w:rsidRPr="00854E43">
              <w:rPr>
                <w:b/>
                <w:lang w:val="uk-UA"/>
              </w:rPr>
              <w:t xml:space="preserve">№ з/ п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53" w:right="68"/>
              <w:jc w:val="center"/>
              <w:rPr>
                <w:lang w:val="uk-UA"/>
              </w:rPr>
            </w:pPr>
            <w:r w:rsidRPr="00854E43">
              <w:rPr>
                <w:b/>
                <w:lang w:val="uk-UA"/>
              </w:rPr>
              <w:t xml:space="preserve">Найменування відходу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firstLine="204"/>
              <w:rPr>
                <w:lang w:val="uk-UA"/>
              </w:rPr>
            </w:pPr>
            <w:r w:rsidRPr="00854E43">
              <w:rPr>
                <w:b/>
                <w:lang w:val="uk-UA"/>
              </w:rPr>
              <w:t xml:space="preserve">Код за  ДК 005-96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Клас небезпеки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F0564F" w:rsidP="00931A47">
            <w:pPr>
              <w:spacing w:line="259" w:lineRule="auto"/>
              <w:ind w:left="23" w:right="88"/>
              <w:jc w:val="center"/>
              <w:rPr>
                <w:lang w:val="uk-UA"/>
              </w:rPr>
            </w:pPr>
            <w:r>
              <w:rPr>
                <w:b/>
                <w:lang w:val="uk-UA"/>
              </w:rPr>
              <w:t>Технологічни</w:t>
            </w:r>
            <w:r w:rsidR="009D52EE" w:rsidRPr="00854E43">
              <w:rPr>
                <w:b/>
                <w:lang w:val="uk-UA"/>
              </w:rPr>
              <w:t xml:space="preserve">й процес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b/>
                <w:lang w:val="uk-UA"/>
              </w:rPr>
              <w:t xml:space="preserve">Агрегат ний стан та склад відходу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b/>
                <w:lang w:val="uk-UA"/>
              </w:rPr>
              <w:t xml:space="preserve">Рішення по поводженню з відходами </w:t>
            </w:r>
          </w:p>
        </w:tc>
      </w:tr>
      <w:tr w:rsidR="009D52EE" w:rsidRPr="00854E43" w:rsidTr="009D52EE">
        <w:trPr>
          <w:trHeight w:val="245"/>
        </w:trPr>
        <w:tc>
          <w:tcPr>
            <w:tcW w:w="42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73"/>
              <w:jc w:val="center"/>
              <w:rPr>
                <w:lang w:val="uk-UA"/>
              </w:rPr>
            </w:pPr>
            <w:r w:rsidRPr="00854E43">
              <w:rPr>
                <w:lang w:val="uk-UA"/>
              </w:rPr>
              <w:t xml:space="preserve">3 </w:t>
            </w:r>
          </w:p>
        </w:tc>
        <w:tc>
          <w:tcPr>
            <w:tcW w:w="1086"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8"/>
              <w:jc w:val="center"/>
              <w:rPr>
                <w:lang w:val="uk-UA"/>
              </w:rPr>
            </w:pPr>
            <w:r w:rsidRPr="00854E43">
              <w:rPr>
                <w:lang w:val="uk-UA"/>
              </w:rPr>
              <w:t xml:space="preserve">4 </w:t>
            </w:r>
          </w:p>
        </w:tc>
        <w:tc>
          <w:tcPr>
            <w:tcW w:w="1830"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5 </w:t>
            </w:r>
          </w:p>
        </w:tc>
        <w:tc>
          <w:tcPr>
            <w:tcW w:w="1051"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6"/>
              <w:jc w:val="center"/>
              <w:rPr>
                <w:lang w:val="uk-UA"/>
              </w:rPr>
            </w:pPr>
            <w:r w:rsidRPr="00854E43">
              <w:rPr>
                <w:lang w:val="uk-UA"/>
              </w:rPr>
              <w:t xml:space="preserve">7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7"/>
              <w:jc w:val="center"/>
              <w:rPr>
                <w:lang w:val="uk-UA"/>
              </w:rPr>
            </w:pPr>
            <w:r w:rsidRPr="00854E43">
              <w:rPr>
                <w:lang w:val="uk-UA"/>
              </w:rPr>
              <w:t xml:space="preserve">8 </w:t>
            </w:r>
          </w:p>
        </w:tc>
      </w:tr>
      <w:tr w:rsidR="009D52EE" w:rsidRPr="00854E43" w:rsidTr="009D52EE">
        <w:trPr>
          <w:trHeight w:val="245"/>
        </w:trPr>
        <w:tc>
          <w:tcPr>
            <w:tcW w:w="9604" w:type="dxa"/>
            <w:gridSpan w:val="7"/>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right="64"/>
              <w:jc w:val="center"/>
              <w:rPr>
                <w:lang w:val="uk-UA"/>
              </w:rPr>
            </w:pPr>
            <w:r w:rsidRPr="00854E43">
              <w:rPr>
                <w:b/>
                <w:i/>
                <w:lang w:val="uk-UA"/>
              </w:rPr>
              <w:t>Відходи під час експлуатації об’єкта</w:t>
            </w:r>
          </w:p>
        </w:tc>
      </w:tr>
      <w:tr w:rsidR="009D52EE" w:rsidRPr="00854E43" w:rsidTr="009D52EE">
        <w:trPr>
          <w:trHeight w:val="941"/>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9"/>
              <w:jc w:val="center"/>
              <w:rPr>
                <w:lang w:val="uk-UA"/>
              </w:rPr>
            </w:pPr>
            <w:r w:rsidRPr="00854E43">
              <w:rPr>
                <w:lang w:val="uk-UA"/>
              </w:rPr>
              <w:t xml:space="preserve">1 </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38"/>
              <w:rPr>
                <w:lang w:val="uk-UA"/>
              </w:rPr>
            </w:pPr>
            <w:r w:rsidRPr="00854E43">
              <w:rPr>
                <w:lang w:val="uk-UA"/>
              </w:rPr>
              <w:t xml:space="preserve">Відпрацьовані люмінесцентні лампи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43"/>
              <w:rPr>
                <w:lang w:val="uk-UA"/>
              </w:rPr>
            </w:pPr>
            <w:r w:rsidRPr="00854E43">
              <w:rPr>
                <w:lang w:val="uk-UA"/>
              </w:rPr>
              <w:t xml:space="preserve">7710.3.1.26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7"/>
              <w:jc w:val="center"/>
              <w:rPr>
                <w:lang w:val="uk-UA"/>
              </w:rPr>
            </w:pPr>
            <w:r w:rsidRPr="00854E43">
              <w:rPr>
                <w:lang w:val="uk-UA"/>
              </w:rPr>
              <w:t xml:space="preserve">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63"/>
              <w:jc w:val="center"/>
              <w:rPr>
                <w:lang w:val="uk-UA"/>
              </w:rPr>
            </w:pPr>
            <w:r w:rsidRPr="00854E43">
              <w:rPr>
                <w:lang w:val="uk-UA"/>
              </w:rPr>
              <w:t xml:space="preserve">Освітлення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98"/>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after="1"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14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 xml:space="preserve">2 </w:t>
            </w:r>
          </w:p>
        </w:tc>
        <w:tc>
          <w:tcPr>
            <w:tcW w:w="2368"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ind w:left="2"/>
              <w:rPr>
                <w:lang w:val="uk-UA"/>
              </w:rPr>
            </w:pPr>
            <w:r w:rsidRPr="00854E43">
              <w:rPr>
                <w:lang w:val="uk-UA"/>
              </w:rPr>
              <w:t xml:space="preserve">Шлам від очищення </w:t>
            </w:r>
          </w:p>
          <w:p w:rsidR="009D52EE" w:rsidRPr="00854E43" w:rsidRDefault="009D52EE" w:rsidP="00931A47">
            <w:pPr>
              <w:spacing w:line="259" w:lineRule="auto"/>
              <w:ind w:left="2"/>
              <w:rPr>
                <w:lang w:val="uk-UA"/>
              </w:rPr>
            </w:pPr>
            <w:r w:rsidRPr="00854E43">
              <w:rPr>
                <w:lang w:val="uk-UA"/>
              </w:rPr>
              <w:t>вод стічних неспецифічних промислових (осад в</w:t>
            </w:r>
            <w:r>
              <w:rPr>
                <w:lang w:val="uk-UA"/>
              </w:rPr>
              <w:t xml:space="preserve">ід споруд очищення </w:t>
            </w:r>
            <w:r w:rsidRPr="00854E43">
              <w:rPr>
                <w:lang w:val="uk-UA"/>
              </w:rPr>
              <w:t xml:space="preserve"> стоків</w:t>
            </w:r>
            <w:r>
              <w:rPr>
                <w:lang w:val="uk-UA"/>
              </w:rPr>
              <w:t xml:space="preserve"> автостоянок</w:t>
            </w:r>
            <w:r w:rsidRPr="00854E43">
              <w:rPr>
                <w:lang w:val="uk-UA"/>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9030.2.9.04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ІІІ </w:t>
            </w:r>
          </w:p>
        </w:tc>
        <w:tc>
          <w:tcPr>
            <w:tcW w:w="1830"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jc w:val="center"/>
              <w:rPr>
                <w:lang w:val="uk-UA"/>
              </w:rPr>
            </w:pPr>
            <w:r w:rsidRPr="00854E43">
              <w:rPr>
                <w:lang w:val="uk-UA"/>
              </w:rPr>
              <w:t xml:space="preserve">Очищення поверхневих  стоків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18" w:lineRule="auto"/>
              <w:jc w:val="center"/>
              <w:rPr>
                <w:lang w:val="uk-UA"/>
              </w:rPr>
            </w:pPr>
            <w:r w:rsidRPr="00854E43">
              <w:rPr>
                <w:lang w:val="uk-UA"/>
              </w:rPr>
              <w:t xml:space="preserve">Передається за договором </w:t>
            </w:r>
          </w:p>
          <w:p w:rsidR="009D52EE" w:rsidRPr="00854E43" w:rsidRDefault="009D52EE" w:rsidP="00931A47">
            <w:pPr>
              <w:spacing w:line="259" w:lineRule="auto"/>
              <w:jc w:val="center"/>
              <w:rPr>
                <w:lang w:val="uk-UA"/>
              </w:rPr>
            </w:pPr>
            <w:r w:rsidRPr="00854E43">
              <w:rPr>
                <w:lang w:val="uk-UA"/>
              </w:rPr>
              <w:t xml:space="preserve">спеціалізованій організації </w:t>
            </w:r>
          </w:p>
        </w:tc>
      </w:tr>
      <w:tr w:rsidR="009D52EE" w:rsidRPr="00854E43" w:rsidTr="009D52EE">
        <w:trPr>
          <w:trHeight w:val="709"/>
        </w:trPr>
        <w:tc>
          <w:tcPr>
            <w:tcW w:w="42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8"/>
              <w:jc w:val="center"/>
              <w:rPr>
                <w:lang w:val="uk-UA"/>
              </w:rPr>
            </w:pPr>
            <w:r w:rsidRPr="00854E43">
              <w:rPr>
                <w:lang w:val="uk-UA"/>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2" w:right="20"/>
              <w:rPr>
                <w:lang w:val="uk-UA"/>
              </w:rPr>
            </w:pPr>
            <w:r w:rsidRPr="00854E43">
              <w:rPr>
                <w:lang w:val="uk-UA"/>
              </w:rPr>
              <w:t xml:space="preserve">Тверді побутові відходи </w:t>
            </w:r>
          </w:p>
        </w:tc>
        <w:tc>
          <w:tcPr>
            <w:tcW w:w="1224"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rPr>
                <w:lang w:val="uk-UA"/>
              </w:rPr>
            </w:pPr>
            <w:r w:rsidRPr="00854E43">
              <w:rPr>
                <w:lang w:val="uk-UA"/>
              </w:rPr>
              <w:t xml:space="preserve">7720.3.1.01 </w:t>
            </w:r>
          </w:p>
        </w:tc>
        <w:tc>
          <w:tcPr>
            <w:tcW w:w="1086"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right="39"/>
              <w:jc w:val="center"/>
              <w:rPr>
                <w:lang w:val="uk-UA"/>
              </w:rPr>
            </w:pPr>
            <w:r w:rsidRPr="00854E43">
              <w:rPr>
                <w:lang w:val="uk-UA"/>
              </w:rPr>
              <w:t xml:space="preserve">IV </w:t>
            </w:r>
          </w:p>
        </w:tc>
        <w:tc>
          <w:tcPr>
            <w:tcW w:w="1830" w:type="dxa"/>
            <w:tcBorders>
              <w:top w:val="single" w:sz="4" w:space="0" w:color="000000"/>
              <w:left w:val="single" w:sz="4" w:space="0" w:color="000000"/>
              <w:bottom w:val="single" w:sz="4" w:space="0" w:color="000000"/>
              <w:right w:val="single" w:sz="4" w:space="0" w:color="000000"/>
            </w:tcBorders>
          </w:tcPr>
          <w:p w:rsidR="009D52EE" w:rsidRDefault="009D52EE" w:rsidP="00931A47">
            <w:pPr>
              <w:spacing w:line="259" w:lineRule="auto"/>
              <w:jc w:val="center"/>
              <w:rPr>
                <w:lang w:val="uk-UA"/>
              </w:rPr>
            </w:pPr>
          </w:p>
          <w:p w:rsidR="009D52EE" w:rsidRPr="00854E43" w:rsidRDefault="00F0564F" w:rsidP="00931A47">
            <w:pPr>
              <w:spacing w:line="259" w:lineRule="auto"/>
              <w:jc w:val="center"/>
              <w:rPr>
                <w:lang w:val="uk-UA"/>
              </w:rPr>
            </w:pPr>
            <w:r>
              <w:rPr>
                <w:lang w:val="uk-UA"/>
              </w:rPr>
              <w:t>Життєдіяльність</w:t>
            </w:r>
            <w:r w:rsidR="009D52EE">
              <w:rPr>
                <w:lang w:val="uk-UA"/>
              </w:rPr>
              <w:t xml:space="preserve"> населення</w:t>
            </w:r>
            <w:r w:rsidR="009D52EE" w:rsidRPr="00854E43">
              <w:rPr>
                <w:lang w:val="uk-UA"/>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9D52EE" w:rsidRPr="00854E43" w:rsidRDefault="009D52EE" w:rsidP="00931A47">
            <w:pPr>
              <w:spacing w:line="259" w:lineRule="auto"/>
              <w:ind w:left="62"/>
              <w:rPr>
                <w:lang w:val="uk-UA"/>
              </w:rPr>
            </w:pPr>
            <w:r w:rsidRPr="00854E43">
              <w:rPr>
                <w:lang w:val="uk-UA"/>
              </w:rPr>
              <w:t xml:space="preserve">Твердий </w:t>
            </w:r>
          </w:p>
        </w:tc>
        <w:tc>
          <w:tcPr>
            <w:tcW w:w="1619" w:type="dxa"/>
            <w:tcBorders>
              <w:top w:val="single" w:sz="4" w:space="0" w:color="000000"/>
              <w:left w:val="single" w:sz="4" w:space="0" w:color="000000"/>
              <w:bottom w:val="single" w:sz="4" w:space="0" w:color="000000"/>
              <w:right w:val="single" w:sz="4" w:space="0" w:color="000000"/>
            </w:tcBorders>
          </w:tcPr>
          <w:p w:rsidR="009D52EE" w:rsidRPr="00854E43" w:rsidRDefault="009D52EE" w:rsidP="00931A47">
            <w:pPr>
              <w:spacing w:line="259" w:lineRule="auto"/>
              <w:jc w:val="center"/>
              <w:rPr>
                <w:lang w:val="uk-UA"/>
              </w:rPr>
            </w:pPr>
            <w:r w:rsidRPr="00854E43">
              <w:rPr>
                <w:lang w:val="uk-UA"/>
              </w:rPr>
              <w:t xml:space="preserve">Видаляється на полігон ТПВ за договором </w:t>
            </w:r>
          </w:p>
        </w:tc>
      </w:tr>
    </w:tbl>
    <w:p w:rsidR="009D52EE" w:rsidRPr="00646BC3" w:rsidRDefault="009D52EE" w:rsidP="00E6333F">
      <w:pPr>
        <w:pStyle w:val="2"/>
        <w:spacing w:after="12" w:line="276" w:lineRule="auto"/>
        <w:ind w:left="562" w:firstLine="5"/>
        <w:jc w:val="center"/>
        <w:rPr>
          <w:rFonts w:ascii="Times New Roman" w:hAnsi="Times New Roman" w:cs="Times New Roman"/>
          <w:b/>
          <w:color w:val="auto"/>
          <w:sz w:val="24"/>
          <w:szCs w:val="24"/>
          <w:lang w:val="uk-UA"/>
        </w:rPr>
      </w:pPr>
      <w:r w:rsidRPr="00646BC3">
        <w:rPr>
          <w:rFonts w:ascii="Times New Roman" w:hAnsi="Times New Roman" w:cs="Times New Roman"/>
          <w:b/>
          <w:color w:val="auto"/>
          <w:sz w:val="24"/>
          <w:szCs w:val="24"/>
          <w:lang w:val="uk-UA"/>
        </w:rPr>
        <w:t>Здоров’я населення</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Враховуючи наведені вище факти вплив на здоров’я населення від планованого об’єкту є малоймовірним та можливий лише при виникненні надзвичайних ситуацій.</w:t>
      </w:r>
    </w:p>
    <w:p w:rsidR="009D52EE" w:rsidRPr="00646BC3" w:rsidRDefault="009D52EE" w:rsidP="00E6333F">
      <w:pPr>
        <w:pStyle w:val="1"/>
        <w:spacing w:line="276" w:lineRule="auto"/>
        <w:ind w:left="-567" w:right="-426"/>
        <w:jc w:val="both"/>
        <w:rPr>
          <w:b/>
          <w:szCs w:val="24"/>
          <w:lang w:val="uk-UA"/>
        </w:rPr>
      </w:pPr>
      <w:r w:rsidRPr="00646BC3">
        <w:rPr>
          <w:b/>
          <w:szCs w:val="24"/>
          <w:lang w:val="uk-UA"/>
        </w:rPr>
        <w:t xml:space="preserve">8. ЗАХОДИ, ЩО ПЕРЕДБАЧАЄТЬСЯ ВЖИТИ ДЛЯ ЗАПОБІГАННЯ, ЗМЕНШЕННЯ ТА ПОМ’ЯКШЕННЯ НЕГАТИВНИХ НАСЛІДКІВ ВИКОНАННЯ ДОКУМЕНТА ДЕРЖАВНОГО ПЛАНУВАННЯ </w:t>
      </w:r>
    </w:p>
    <w:p w:rsidR="009D52EE" w:rsidRPr="00646BC3" w:rsidRDefault="009D52EE" w:rsidP="00E6333F">
      <w:pPr>
        <w:spacing w:line="276" w:lineRule="auto"/>
        <w:ind w:left="-567" w:right="-426" w:firstLine="567"/>
        <w:jc w:val="both"/>
        <w:rPr>
          <w:sz w:val="24"/>
          <w:szCs w:val="24"/>
          <w:lang w:val="uk-UA"/>
        </w:rPr>
      </w:pPr>
      <w:r w:rsidRPr="00646BC3">
        <w:rPr>
          <w:sz w:val="24"/>
          <w:szCs w:val="24"/>
          <w:lang w:val="uk-UA"/>
        </w:rPr>
        <w:t xml:space="preserve">При проектуванні та будівництві, необхідно впроваджувати наступні заходи: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охорони атмосферного повітря:</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Здійснення контролю за обсягом та складом забруднюючих речовин, що викидаються в атмосферне по</w:t>
      </w:r>
      <w:r w:rsidR="00FE5CFB" w:rsidRPr="00646BC3">
        <w:rPr>
          <w:sz w:val="24"/>
          <w:szCs w:val="24"/>
          <w:lang w:val="uk-UA"/>
        </w:rPr>
        <w:t>вітря</w:t>
      </w:r>
      <w:r w:rsidRPr="00646BC3">
        <w:rPr>
          <w:sz w:val="24"/>
          <w:szCs w:val="24"/>
          <w:lang w:val="uk-UA"/>
        </w:rPr>
        <w:t xml:space="preserve">; </w:t>
      </w:r>
    </w:p>
    <w:p w:rsidR="0081387F" w:rsidRPr="00646BC3" w:rsidRDefault="009D52EE" w:rsidP="00E6333F">
      <w:pPr>
        <w:numPr>
          <w:ilvl w:val="0"/>
          <w:numId w:val="11"/>
        </w:numPr>
        <w:spacing w:after="59" w:line="276" w:lineRule="auto"/>
        <w:ind w:left="-567" w:right="-426" w:firstLine="567"/>
        <w:jc w:val="both"/>
        <w:rPr>
          <w:sz w:val="24"/>
          <w:szCs w:val="24"/>
          <w:lang w:val="uk-UA"/>
        </w:rPr>
      </w:pPr>
      <w:r w:rsidRPr="00646BC3">
        <w:rPr>
          <w:sz w:val="24"/>
          <w:szCs w:val="24"/>
          <w:lang w:val="uk-UA"/>
        </w:rPr>
        <w:t>Впровадження заходів</w:t>
      </w:r>
      <w:r w:rsidR="0081387F" w:rsidRPr="00646BC3">
        <w:rPr>
          <w:sz w:val="24"/>
          <w:szCs w:val="24"/>
          <w:lang w:val="uk-UA"/>
        </w:rPr>
        <w:t xml:space="preserve"> з енергозбереження.</w:t>
      </w:r>
      <w:r w:rsidRPr="00646BC3">
        <w:rPr>
          <w:sz w:val="24"/>
          <w:szCs w:val="24"/>
          <w:lang w:val="uk-UA"/>
        </w:rPr>
        <w:t xml:space="preserve"> </w:t>
      </w:r>
    </w:p>
    <w:p w:rsidR="009D52EE" w:rsidRPr="00646BC3" w:rsidRDefault="009D52EE" w:rsidP="00E6333F">
      <w:pPr>
        <w:spacing w:after="59" w:line="276" w:lineRule="auto"/>
        <w:ind w:right="-426"/>
        <w:jc w:val="both"/>
        <w:rPr>
          <w:sz w:val="24"/>
          <w:szCs w:val="24"/>
          <w:lang w:val="uk-UA"/>
        </w:rPr>
      </w:pPr>
      <w:r w:rsidRPr="00646BC3">
        <w:rPr>
          <w:sz w:val="24"/>
          <w:szCs w:val="24"/>
          <w:u w:val="single" w:color="000000"/>
          <w:lang w:val="uk-UA"/>
        </w:rPr>
        <w:t>Заходи з охорони і раціонального використання водних ресурсів:</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застосування систем уловлювання та утилізації відходів паливно-мастильних матеріалів та </w:t>
      </w:r>
      <w:r w:rsidR="00F0564F" w:rsidRPr="00646BC3">
        <w:rPr>
          <w:sz w:val="24"/>
          <w:szCs w:val="24"/>
          <w:lang w:val="uk-UA"/>
        </w:rPr>
        <w:t>масл</w:t>
      </w:r>
      <w:r w:rsidRPr="00646BC3">
        <w:rPr>
          <w:sz w:val="24"/>
          <w:szCs w:val="24"/>
          <w:lang w:val="uk-UA"/>
        </w:rPr>
        <w:t xml:space="preserve"> (олій);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щодо запобігання або зменшення утворення відходів та екологічно безпечного</w:t>
      </w:r>
      <w:r w:rsidRPr="00646BC3">
        <w:rPr>
          <w:sz w:val="24"/>
          <w:szCs w:val="24"/>
          <w:lang w:val="uk-UA"/>
        </w:rPr>
        <w:t xml:space="preserve"> </w:t>
      </w:r>
      <w:r w:rsidRPr="00646BC3">
        <w:rPr>
          <w:sz w:val="24"/>
          <w:szCs w:val="24"/>
          <w:u w:val="single" w:color="000000"/>
          <w:lang w:val="uk-UA"/>
        </w:rPr>
        <w:t>поводження з ними:</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зберігання та видалення відходів здійснювати відповідно до вимог екологічної безпеки та способами, що забезпечують максимальне використання відходів чи їх передачу іншим споживачам (за винятком захоронення); </w:t>
      </w:r>
    </w:p>
    <w:p w:rsidR="009D52EE" w:rsidRPr="00646BC3" w:rsidRDefault="009D52EE" w:rsidP="00E6333F">
      <w:pPr>
        <w:spacing w:after="59" w:line="276" w:lineRule="auto"/>
        <w:ind w:left="-567" w:right="-426" w:firstLine="567"/>
        <w:jc w:val="both"/>
        <w:rPr>
          <w:sz w:val="24"/>
          <w:szCs w:val="24"/>
          <w:lang w:val="uk-UA"/>
        </w:rPr>
      </w:pPr>
      <w:r w:rsidRPr="00646BC3">
        <w:rPr>
          <w:sz w:val="24"/>
          <w:szCs w:val="24"/>
          <w:u w:val="single" w:color="000000"/>
          <w:lang w:val="uk-UA"/>
        </w:rPr>
        <w:t>Заходи з охорони і раціонального використання земель:</w:t>
      </w:r>
      <w:r w:rsidRPr="00646BC3">
        <w:rPr>
          <w:sz w:val="24"/>
          <w:szCs w:val="24"/>
          <w:lang w:val="uk-UA"/>
        </w:rPr>
        <w:t xml:space="preserve"> </w:t>
      </w:r>
    </w:p>
    <w:p w:rsidR="009D52EE" w:rsidRPr="00646BC3" w:rsidRDefault="009D52EE" w:rsidP="00E6333F">
      <w:pPr>
        <w:numPr>
          <w:ilvl w:val="0"/>
          <w:numId w:val="11"/>
        </w:numPr>
        <w:spacing w:after="13" w:line="276" w:lineRule="auto"/>
        <w:ind w:left="-567" w:right="-426" w:firstLine="567"/>
        <w:jc w:val="both"/>
        <w:rPr>
          <w:sz w:val="24"/>
          <w:szCs w:val="24"/>
          <w:lang w:val="uk-UA"/>
        </w:rPr>
      </w:pPr>
      <w:r w:rsidRPr="00646BC3">
        <w:rPr>
          <w:sz w:val="24"/>
          <w:szCs w:val="24"/>
          <w:lang w:val="uk-UA"/>
        </w:rPr>
        <w:t xml:space="preserve">створення захисних зелених зон. </w:t>
      </w:r>
    </w:p>
    <w:p w:rsidR="001720FE" w:rsidRPr="00646BC3" w:rsidRDefault="009D52EE" w:rsidP="00E6333F">
      <w:pPr>
        <w:spacing w:after="173" w:line="276" w:lineRule="auto"/>
        <w:ind w:left="-567" w:right="-426" w:firstLine="567"/>
        <w:jc w:val="both"/>
        <w:rPr>
          <w:sz w:val="24"/>
          <w:szCs w:val="24"/>
          <w:lang w:val="uk-UA"/>
        </w:rPr>
      </w:pPr>
      <w:r w:rsidRPr="00646BC3">
        <w:rPr>
          <w:sz w:val="24"/>
          <w:szCs w:val="24"/>
          <w:lang w:val="uk-UA"/>
        </w:rPr>
        <w:t>Джерелами шуму, які визначають рівень звукового тиску, є автомобільний транспорт. Рівень звукового тиску на межі житлової забудови не повинен пере</w:t>
      </w:r>
      <w:r w:rsidR="00576A35" w:rsidRPr="00646BC3">
        <w:rPr>
          <w:sz w:val="24"/>
          <w:szCs w:val="24"/>
          <w:lang w:val="uk-UA"/>
        </w:rPr>
        <w:t>вищувати допустимих показників.</w:t>
      </w:r>
    </w:p>
    <w:p w:rsidR="00A31B08" w:rsidRPr="00646BC3" w:rsidRDefault="00A31B08" w:rsidP="00E6333F">
      <w:pPr>
        <w:pStyle w:val="1"/>
        <w:spacing w:line="276" w:lineRule="auto"/>
        <w:ind w:left="-567" w:right="-426"/>
        <w:jc w:val="both"/>
        <w:rPr>
          <w:b/>
          <w:szCs w:val="24"/>
          <w:lang w:val="uk-UA"/>
        </w:rPr>
      </w:pPr>
      <w:r w:rsidRPr="00646BC3">
        <w:rPr>
          <w:b/>
          <w:szCs w:val="24"/>
          <w:lang w:val="uk-UA"/>
        </w:rPr>
        <w:lastRenderedPageBreak/>
        <w:t xml:space="preserve">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6277D5" w:rsidRPr="00646BC3" w:rsidRDefault="006277D5" w:rsidP="00E6333F">
      <w:pPr>
        <w:spacing w:after="21" w:line="276" w:lineRule="auto"/>
        <w:ind w:left="-567" w:right="-426" w:firstLine="567"/>
        <w:jc w:val="both"/>
        <w:rPr>
          <w:sz w:val="24"/>
          <w:szCs w:val="24"/>
          <w:lang w:val="uk-UA"/>
        </w:rPr>
      </w:pPr>
      <w:r w:rsidRPr="00646BC3">
        <w:rPr>
          <w:sz w:val="24"/>
          <w:szCs w:val="24"/>
          <w:lang w:val="uk-UA"/>
        </w:rPr>
        <w:t xml:space="preserve">З метою створення умов сталого розвитку території в межах реалізації проектованих рішень ДПТ розглянуто «нульовий сценарій» (відхилення проекту детального плану території). При дослідженні існуючого стану довкілля та стану здоров'я населення використані дані моніторингу стану довкілля, статистична інформація, наукові публікації щодо дослідження регіону провадження планованої діяльності тощо.  </w:t>
      </w:r>
    </w:p>
    <w:p w:rsidR="006277D5" w:rsidRPr="00646BC3" w:rsidRDefault="006277D5" w:rsidP="00E6333F">
      <w:pPr>
        <w:spacing w:after="22" w:line="276" w:lineRule="auto"/>
        <w:ind w:left="-567" w:right="-426" w:firstLine="567"/>
        <w:jc w:val="both"/>
        <w:rPr>
          <w:sz w:val="24"/>
          <w:szCs w:val="24"/>
          <w:lang w:val="uk-UA"/>
        </w:rPr>
      </w:pPr>
      <w:r w:rsidRPr="00646BC3">
        <w:rPr>
          <w:sz w:val="24"/>
          <w:szCs w:val="24"/>
          <w:lang w:val="uk-UA"/>
        </w:rPr>
        <w:t xml:space="preserve">Реалізація планувальних рішень ДПТ спрямована на вирішення направлена на вирішення вказаних у звіті СЕО. Проект ДПТ містить ряд заходів щодо вирішення питань транспортного обслуговування, заходів у частині інженерної підготовки території, заходів з комплексного благоустрою території (в тому числі озеленення), заходів для пом’якшення потенційних негативних наслідків для навколишнього середовища та здоров’я населення.  </w:t>
      </w:r>
    </w:p>
    <w:p w:rsidR="006277D5" w:rsidRPr="00646BC3" w:rsidRDefault="006277D5" w:rsidP="00E6333F">
      <w:pPr>
        <w:spacing w:after="33" w:line="276" w:lineRule="auto"/>
        <w:ind w:left="-567" w:right="-426" w:firstLine="567"/>
        <w:jc w:val="both"/>
        <w:rPr>
          <w:sz w:val="24"/>
          <w:szCs w:val="24"/>
          <w:lang w:val="uk-UA"/>
        </w:rPr>
      </w:pPr>
      <w:r w:rsidRPr="00646BC3">
        <w:rPr>
          <w:sz w:val="24"/>
          <w:szCs w:val="24"/>
          <w:lang w:val="uk-UA"/>
        </w:rPr>
        <w:t>Реалізація проектних рішень ДПТ сприятиме соціальному та економічному</w:t>
      </w:r>
      <w:r w:rsidR="00ED6ECA" w:rsidRPr="00646BC3">
        <w:rPr>
          <w:sz w:val="24"/>
          <w:szCs w:val="24"/>
          <w:lang w:val="uk-UA"/>
        </w:rPr>
        <w:t xml:space="preserve"> розвитку міста</w:t>
      </w:r>
      <w:r w:rsidRPr="00646BC3">
        <w:rPr>
          <w:sz w:val="24"/>
          <w:szCs w:val="24"/>
          <w:lang w:val="uk-UA"/>
        </w:rPr>
        <w:t xml:space="preserve">: підвищенню якості надання </w:t>
      </w:r>
      <w:r w:rsidR="00025E01" w:rsidRPr="00646BC3">
        <w:rPr>
          <w:sz w:val="24"/>
          <w:szCs w:val="24"/>
          <w:lang w:val="uk-UA"/>
        </w:rPr>
        <w:t>житлово-комунальних</w:t>
      </w:r>
      <w:r w:rsidRPr="00646BC3">
        <w:rPr>
          <w:sz w:val="24"/>
          <w:szCs w:val="24"/>
          <w:lang w:val="uk-UA"/>
        </w:rPr>
        <w:t xml:space="preserve"> послуг для населення; проведення оптимізації територіальної структури землекористування території.  </w:t>
      </w:r>
    </w:p>
    <w:p w:rsidR="006277D5" w:rsidRPr="00646BC3" w:rsidRDefault="006277D5" w:rsidP="00E6333F">
      <w:pPr>
        <w:spacing w:line="276" w:lineRule="auto"/>
        <w:ind w:left="-567" w:right="-426" w:firstLine="567"/>
        <w:jc w:val="both"/>
        <w:rPr>
          <w:sz w:val="24"/>
          <w:szCs w:val="24"/>
          <w:lang w:val="uk-UA"/>
        </w:rPr>
      </w:pPr>
      <w:r w:rsidRPr="00646BC3">
        <w:rPr>
          <w:sz w:val="24"/>
          <w:szCs w:val="24"/>
          <w:lang w:val="uk-UA"/>
        </w:rPr>
        <w:t xml:space="preserve">Вибір виправданих альтернатив планованої діяльності ґрунтується на характеристиці існуючого стану довкілля, у тому числі здоров’я населення, та орієнтовних прогнозних змінах цього стану, що зазначено у звіті СЕО. У разі припущення «нульового» сценарію (відхилення проекту ДПТ) призведе до неможливості реалізації планованих рішень, погіршення </w:t>
      </w:r>
      <w:r w:rsidR="00025E01" w:rsidRPr="00646BC3">
        <w:rPr>
          <w:sz w:val="24"/>
          <w:szCs w:val="24"/>
          <w:lang w:val="uk-UA"/>
        </w:rPr>
        <w:t>соціал</w:t>
      </w:r>
      <w:r w:rsidRPr="00646BC3">
        <w:rPr>
          <w:sz w:val="24"/>
          <w:szCs w:val="24"/>
          <w:lang w:val="uk-UA"/>
        </w:rPr>
        <w:t xml:space="preserve">–еколого– економічних умов функціонування території. </w:t>
      </w:r>
    </w:p>
    <w:p w:rsidR="006277D5" w:rsidRPr="00646BC3" w:rsidRDefault="006277D5" w:rsidP="00646BC3">
      <w:pPr>
        <w:spacing w:line="276" w:lineRule="auto"/>
        <w:ind w:left="-851" w:right="-426"/>
        <w:jc w:val="center"/>
        <w:rPr>
          <w:sz w:val="24"/>
          <w:szCs w:val="24"/>
          <w:lang w:val="uk-UA"/>
        </w:rPr>
      </w:pPr>
      <w:r w:rsidRPr="00646BC3">
        <w:rPr>
          <w:sz w:val="24"/>
          <w:szCs w:val="24"/>
          <w:lang w:val="uk-UA"/>
        </w:rPr>
        <w:t>Характеристика ймовірного впливу при реалізації ДПТ</w:t>
      </w:r>
    </w:p>
    <w:tbl>
      <w:tblPr>
        <w:tblStyle w:val="TableGrid"/>
        <w:tblW w:w="9784" w:type="dxa"/>
        <w:tblInd w:w="-570" w:type="dxa"/>
        <w:tblCellMar>
          <w:top w:w="10" w:type="dxa"/>
          <w:left w:w="5" w:type="dxa"/>
          <w:right w:w="32" w:type="dxa"/>
        </w:tblCellMar>
        <w:tblLook w:val="04A0" w:firstRow="1" w:lastRow="0" w:firstColumn="1" w:lastColumn="0" w:noHBand="0" w:noVBand="1"/>
      </w:tblPr>
      <w:tblGrid>
        <w:gridCol w:w="2876"/>
        <w:gridCol w:w="1291"/>
        <w:gridCol w:w="1412"/>
        <w:gridCol w:w="4205"/>
      </w:tblGrid>
      <w:tr w:rsidR="006277D5" w:rsidRPr="002E694E" w:rsidTr="006277D5">
        <w:trPr>
          <w:trHeight w:val="461"/>
        </w:trPr>
        <w:tc>
          <w:tcPr>
            <w:tcW w:w="2876"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Компонент довкілля  </w:t>
            </w:r>
          </w:p>
        </w:tc>
        <w:tc>
          <w:tcPr>
            <w:tcW w:w="2703" w:type="dxa"/>
            <w:gridSpan w:val="2"/>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2"/>
              <w:jc w:val="center"/>
              <w:rPr>
                <w:lang w:val="uk-UA"/>
              </w:rPr>
            </w:pPr>
            <w:r w:rsidRPr="002E694E">
              <w:rPr>
                <w:lang w:val="uk-UA"/>
              </w:rPr>
              <w:t xml:space="preserve">Оцінка впливу  </w:t>
            </w:r>
          </w:p>
        </w:tc>
        <w:tc>
          <w:tcPr>
            <w:tcW w:w="4205" w:type="dxa"/>
            <w:vMerge w:val="restart"/>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6"/>
              <w:jc w:val="center"/>
              <w:rPr>
                <w:lang w:val="uk-UA"/>
              </w:rPr>
            </w:pPr>
            <w:r w:rsidRPr="002E694E">
              <w:rPr>
                <w:lang w:val="uk-UA"/>
              </w:rPr>
              <w:t xml:space="preserve">Коментарі  </w:t>
            </w:r>
          </w:p>
        </w:tc>
      </w:tr>
      <w:tr w:rsidR="006277D5" w:rsidRPr="002E694E" w:rsidTr="006277D5">
        <w:trPr>
          <w:trHeight w:val="734"/>
        </w:trPr>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after="54" w:line="259" w:lineRule="auto"/>
              <w:ind w:left="58"/>
              <w:rPr>
                <w:lang w:val="uk-UA"/>
              </w:rPr>
            </w:pPr>
            <w:r w:rsidRPr="002E694E">
              <w:rPr>
                <w:lang w:val="uk-UA"/>
              </w:rPr>
              <w:t xml:space="preserve">нульовий  </w:t>
            </w:r>
          </w:p>
          <w:p w:rsidR="006277D5" w:rsidRPr="002E694E" w:rsidRDefault="006277D5" w:rsidP="00F86093">
            <w:pPr>
              <w:spacing w:line="259" w:lineRule="auto"/>
              <w:ind w:right="88"/>
              <w:jc w:val="center"/>
              <w:rPr>
                <w:lang w:val="uk-UA"/>
              </w:rPr>
            </w:pPr>
            <w:r w:rsidRPr="002E694E">
              <w:rPr>
                <w:lang w:val="uk-UA"/>
              </w:rPr>
              <w:t xml:space="preserve">сценарій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jc w:val="center"/>
              <w:rPr>
                <w:lang w:val="uk-UA"/>
              </w:rPr>
            </w:pPr>
            <w:r w:rsidRPr="002E694E">
              <w:rPr>
                <w:lang w:val="uk-UA"/>
              </w:rPr>
              <w:t xml:space="preserve">реалізація документу  </w:t>
            </w:r>
          </w:p>
        </w:tc>
        <w:tc>
          <w:tcPr>
            <w:tcW w:w="0" w:type="auto"/>
            <w:vMerge/>
            <w:tcBorders>
              <w:top w:val="nil"/>
              <w:left w:val="single" w:sz="2" w:space="0" w:color="000000"/>
              <w:bottom w:val="single" w:sz="2" w:space="0" w:color="000000"/>
              <w:right w:val="single" w:sz="2" w:space="0" w:color="000000"/>
            </w:tcBorders>
          </w:tcPr>
          <w:p w:rsidR="006277D5" w:rsidRPr="002E694E" w:rsidRDefault="006277D5" w:rsidP="00F86093">
            <w:pPr>
              <w:spacing w:after="160" w:line="259" w:lineRule="auto"/>
              <w:rPr>
                <w:lang w:val="uk-UA"/>
              </w:rPr>
            </w:pPr>
          </w:p>
        </w:tc>
      </w:tr>
      <w:tr w:rsidR="006277D5" w:rsidRPr="002E694E" w:rsidTr="006277D5">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Клімат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0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0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466"/>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Атмосферне повітря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6277D5" w:rsidP="002E694E">
            <w:pPr>
              <w:spacing w:line="259" w:lineRule="auto"/>
              <w:jc w:val="both"/>
              <w:rPr>
                <w:lang w:val="uk-UA"/>
              </w:rPr>
            </w:pPr>
            <w:r w:rsidRPr="002E694E">
              <w:rPr>
                <w:lang w:val="uk-UA"/>
              </w:rPr>
              <w:t xml:space="preserve">Організація руху, розділення транспортних потоків. </w:t>
            </w:r>
          </w:p>
        </w:tc>
      </w:tr>
      <w:tr w:rsidR="006277D5" w:rsidRPr="002E694E" w:rsidTr="006277D5">
        <w:trPr>
          <w:trHeight w:val="737"/>
        </w:trPr>
        <w:tc>
          <w:tcPr>
            <w:tcW w:w="2876"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left="5"/>
              <w:rPr>
                <w:lang w:val="uk-UA"/>
              </w:rPr>
            </w:pPr>
            <w:r w:rsidRPr="002E694E">
              <w:rPr>
                <w:lang w:val="uk-UA"/>
              </w:rPr>
              <w:t xml:space="preserve">Водне середовище  </w:t>
            </w:r>
          </w:p>
        </w:tc>
        <w:tc>
          <w:tcPr>
            <w:tcW w:w="1291"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9"/>
              <w:jc w:val="center"/>
              <w:rPr>
                <w:lang w:val="uk-UA"/>
              </w:rPr>
            </w:pPr>
            <w:r w:rsidRPr="002E694E">
              <w:rPr>
                <w:lang w:val="uk-UA"/>
              </w:rPr>
              <w:t xml:space="preserve">1  </w:t>
            </w:r>
          </w:p>
        </w:tc>
        <w:tc>
          <w:tcPr>
            <w:tcW w:w="1412" w:type="dxa"/>
            <w:tcBorders>
              <w:top w:val="single" w:sz="2" w:space="0" w:color="000000"/>
              <w:left w:val="single" w:sz="2" w:space="0" w:color="000000"/>
              <w:bottom w:val="single" w:sz="2" w:space="0" w:color="000000"/>
              <w:right w:val="single" w:sz="2" w:space="0" w:color="000000"/>
            </w:tcBorders>
          </w:tcPr>
          <w:p w:rsidR="006277D5" w:rsidRPr="002E694E" w:rsidRDefault="006277D5" w:rsidP="00F86093">
            <w:pPr>
              <w:spacing w:line="259" w:lineRule="auto"/>
              <w:ind w:right="14"/>
              <w:jc w:val="center"/>
              <w:rPr>
                <w:lang w:val="uk-UA"/>
              </w:rPr>
            </w:pPr>
            <w:r w:rsidRPr="002E694E">
              <w:rPr>
                <w:lang w:val="uk-UA"/>
              </w:rPr>
              <w:t xml:space="preserve">+1  </w:t>
            </w:r>
          </w:p>
        </w:tc>
        <w:tc>
          <w:tcPr>
            <w:tcW w:w="4205" w:type="dxa"/>
            <w:tcBorders>
              <w:top w:val="single" w:sz="2" w:space="0" w:color="000000"/>
              <w:left w:val="single" w:sz="2" w:space="0" w:color="000000"/>
              <w:bottom w:val="single" w:sz="2" w:space="0" w:color="000000"/>
              <w:right w:val="single" w:sz="2" w:space="0" w:color="000000"/>
            </w:tcBorders>
          </w:tcPr>
          <w:p w:rsidR="006277D5" w:rsidRPr="002E694E" w:rsidRDefault="002E694E" w:rsidP="002E694E">
            <w:pPr>
              <w:spacing w:line="259" w:lineRule="auto"/>
              <w:jc w:val="both"/>
              <w:rPr>
                <w:lang w:val="uk-UA"/>
              </w:rPr>
            </w:pPr>
            <w:r w:rsidRPr="002E694E">
              <w:rPr>
                <w:lang w:val="uk-UA"/>
              </w:rPr>
              <w:t xml:space="preserve">впровадження системи очистки </w:t>
            </w:r>
            <w:r w:rsidR="006277D5" w:rsidRPr="002E694E">
              <w:rPr>
                <w:lang w:val="uk-UA"/>
              </w:rPr>
              <w:t xml:space="preserve">поверхневого стоку  </w:t>
            </w:r>
          </w:p>
        </w:tc>
      </w:tr>
      <w:tr w:rsidR="006277D5" w:rsidRPr="002E694E" w:rsidTr="00646BC3">
        <w:trPr>
          <w:trHeight w:val="510"/>
        </w:trPr>
        <w:tc>
          <w:tcPr>
            <w:tcW w:w="2876"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08"/>
              <w:rPr>
                <w:lang w:val="uk-UA"/>
              </w:rPr>
            </w:pPr>
            <w:r w:rsidRPr="002E694E">
              <w:rPr>
                <w:lang w:val="uk-UA"/>
              </w:rPr>
              <w:t xml:space="preserve">Геологічне середовище  </w:t>
            </w:r>
          </w:p>
        </w:tc>
        <w:tc>
          <w:tcPr>
            <w:tcW w:w="1291"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17"/>
              <w:jc w:val="center"/>
              <w:rPr>
                <w:lang w:val="uk-UA"/>
              </w:rPr>
            </w:pPr>
            <w:r w:rsidRPr="002E694E">
              <w:rPr>
                <w:lang w:val="uk-UA"/>
              </w:rPr>
              <w:t xml:space="preserve">1  </w:t>
            </w:r>
          </w:p>
        </w:tc>
        <w:tc>
          <w:tcPr>
            <w:tcW w:w="1412" w:type="dxa"/>
            <w:tcBorders>
              <w:top w:val="single" w:sz="2" w:space="0" w:color="000000"/>
              <w:left w:val="single" w:sz="2" w:space="0" w:color="000000"/>
              <w:bottom w:val="single" w:sz="4" w:space="0" w:color="000000"/>
              <w:right w:val="single" w:sz="2" w:space="0" w:color="000000"/>
            </w:tcBorders>
          </w:tcPr>
          <w:p w:rsidR="006277D5" w:rsidRPr="002E694E" w:rsidRDefault="006277D5" w:rsidP="00F86093">
            <w:pPr>
              <w:spacing w:line="259" w:lineRule="auto"/>
              <w:ind w:left="22"/>
              <w:jc w:val="center"/>
              <w:rPr>
                <w:lang w:val="uk-UA"/>
              </w:rPr>
            </w:pPr>
            <w:r w:rsidRPr="002E694E">
              <w:rPr>
                <w:lang w:val="uk-UA"/>
              </w:rPr>
              <w:t xml:space="preserve">+1  </w:t>
            </w:r>
          </w:p>
        </w:tc>
        <w:tc>
          <w:tcPr>
            <w:tcW w:w="4205" w:type="dxa"/>
            <w:tcBorders>
              <w:top w:val="single" w:sz="2" w:space="0" w:color="000000"/>
              <w:left w:val="single" w:sz="2" w:space="0" w:color="000000"/>
              <w:bottom w:val="single" w:sz="4" w:space="0" w:color="000000"/>
              <w:right w:val="single" w:sz="2" w:space="0" w:color="000000"/>
            </w:tcBorders>
          </w:tcPr>
          <w:p w:rsidR="006277D5" w:rsidRPr="002E694E" w:rsidRDefault="006277D5" w:rsidP="002E694E">
            <w:pPr>
              <w:spacing w:line="259" w:lineRule="auto"/>
              <w:ind w:left="103"/>
              <w:jc w:val="both"/>
              <w:rPr>
                <w:lang w:val="uk-UA"/>
              </w:rPr>
            </w:pPr>
            <w:r w:rsidRPr="002E694E">
              <w:rPr>
                <w:lang w:val="uk-UA"/>
              </w:rPr>
              <w:t xml:space="preserve">інженерна підготовка території, заходи з комплексного благоустрою території  </w:t>
            </w:r>
          </w:p>
        </w:tc>
      </w:tr>
      <w:tr w:rsidR="006277D5" w:rsidRPr="002E694E" w:rsidTr="002E694E">
        <w:trPr>
          <w:trHeight w:val="76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Ґрунти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+2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інженерна підготовка території, впровадження системи роздільного збору ТПВ, оптимізація структури землекористування.  </w:t>
            </w:r>
          </w:p>
        </w:tc>
      </w:tr>
      <w:tr w:rsidR="006277D5" w:rsidRPr="00041C73" w:rsidTr="002E694E">
        <w:trPr>
          <w:trHeight w:val="5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Рослинний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збільшення площі озеленення, зменшення забруднення атмосфери, благоустрій території  </w:t>
            </w:r>
          </w:p>
        </w:tc>
      </w:tr>
      <w:tr w:rsidR="006277D5" w:rsidRPr="002E694E" w:rsidTr="002E694E">
        <w:trPr>
          <w:trHeight w:val="265"/>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Тваринний світ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вплив не очікується  </w:t>
            </w:r>
          </w:p>
        </w:tc>
      </w:tr>
      <w:tr w:rsidR="006277D5" w:rsidRPr="002E694E" w:rsidTr="008226F1">
        <w:trPr>
          <w:trHeight w:val="1098"/>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Навколишнє соціальне середовище, у </w:t>
            </w:r>
            <w:proofErr w:type="spellStart"/>
            <w:r w:rsidRPr="002E694E">
              <w:rPr>
                <w:lang w:val="uk-UA"/>
              </w:rPr>
              <w:t>т.ч</w:t>
            </w:r>
            <w:proofErr w:type="spellEnd"/>
            <w:r w:rsidRPr="002E694E">
              <w:rPr>
                <w:lang w:val="uk-UA"/>
              </w:rPr>
              <w:t xml:space="preserve">. здоров'я населення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+1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2E694E">
            <w:pPr>
              <w:spacing w:line="259" w:lineRule="auto"/>
              <w:jc w:val="both"/>
              <w:rPr>
                <w:lang w:val="uk-UA"/>
              </w:rPr>
            </w:pPr>
            <w:r w:rsidRPr="002E694E">
              <w:rPr>
                <w:lang w:val="uk-UA"/>
              </w:rPr>
              <w:t xml:space="preserve">покращення </w:t>
            </w:r>
            <w:r w:rsidR="001720FE" w:rsidRPr="002E694E">
              <w:rPr>
                <w:lang w:val="uk-UA"/>
              </w:rPr>
              <w:t>соціал</w:t>
            </w:r>
            <w:r w:rsidRPr="002E694E">
              <w:rPr>
                <w:lang w:val="uk-UA"/>
              </w:rPr>
              <w:t xml:space="preserve">–еколого– економічних умов функціонування території як наслідок – зменшення ризику погіршення здоров’я  населення  </w:t>
            </w:r>
          </w:p>
        </w:tc>
      </w:tr>
      <w:tr w:rsidR="006277D5" w:rsidRPr="002E694E" w:rsidTr="002E694E">
        <w:trPr>
          <w:trHeight w:val="427"/>
        </w:trPr>
        <w:tc>
          <w:tcPr>
            <w:tcW w:w="2876"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left="5"/>
              <w:rPr>
                <w:lang w:val="uk-UA"/>
              </w:rPr>
            </w:pPr>
            <w:r w:rsidRPr="002E694E">
              <w:rPr>
                <w:lang w:val="uk-UA"/>
              </w:rPr>
              <w:t xml:space="preserve">Території з природоохоронним статусом  </w:t>
            </w:r>
          </w:p>
        </w:tc>
        <w:tc>
          <w:tcPr>
            <w:tcW w:w="1291"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ind w:right="7"/>
              <w:jc w:val="center"/>
              <w:rPr>
                <w:lang w:val="uk-UA"/>
              </w:rPr>
            </w:pPr>
            <w:r w:rsidRPr="002E694E">
              <w:rPr>
                <w:lang w:val="uk-UA"/>
              </w:rPr>
              <w:t xml:space="preserve">0  </w:t>
            </w:r>
          </w:p>
        </w:tc>
        <w:tc>
          <w:tcPr>
            <w:tcW w:w="4205" w:type="dxa"/>
            <w:tcBorders>
              <w:top w:val="single" w:sz="4" w:space="0" w:color="000000"/>
              <w:left w:val="single" w:sz="4" w:space="0" w:color="000000"/>
              <w:bottom w:val="single" w:sz="4" w:space="0" w:color="000000"/>
              <w:right w:val="single" w:sz="4" w:space="0" w:color="000000"/>
            </w:tcBorders>
          </w:tcPr>
          <w:p w:rsidR="006277D5" w:rsidRPr="002E694E" w:rsidRDefault="006277D5" w:rsidP="00F86093">
            <w:pPr>
              <w:spacing w:line="259" w:lineRule="auto"/>
              <w:rPr>
                <w:lang w:val="uk-UA"/>
              </w:rPr>
            </w:pPr>
            <w:r w:rsidRPr="002E694E">
              <w:rPr>
                <w:lang w:val="uk-UA"/>
              </w:rPr>
              <w:t xml:space="preserve">вплив не очікується  </w:t>
            </w:r>
          </w:p>
        </w:tc>
      </w:tr>
    </w:tbl>
    <w:p w:rsidR="004338FA" w:rsidRPr="004338FA" w:rsidRDefault="006277D5" w:rsidP="00C979DC">
      <w:pPr>
        <w:ind w:left="-567" w:right="-284"/>
        <w:jc w:val="both"/>
        <w:rPr>
          <w:lang w:val="uk-UA"/>
        </w:rPr>
      </w:pPr>
      <w:r w:rsidRPr="006277D5">
        <w:rPr>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r w:rsidR="004338FA">
        <w:rPr>
          <w:lang w:val="uk-UA"/>
        </w:rPr>
        <w:t xml:space="preserve">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lastRenderedPageBreak/>
        <w:t xml:space="preserve">Під час підготовки звіту стратегічної екологічної оцінки визначено доцільність і прийнятність планової діяльності і обґрунтування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об’єкта проектування, надано прогноз впливу на оточуюче середовище, виходячи із особливостей планової діяльності з урахуванням природних, соціальних та техногенних умов.   </w:t>
      </w:r>
    </w:p>
    <w:p w:rsidR="006277D5" w:rsidRPr="00646BC3" w:rsidRDefault="006277D5" w:rsidP="00E6333F">
      <w:pPr>
        <w:spacing w:after="18" w:line="276" w:lineRule="auto"/>
        <w:ind w:left="-567" w:right="-426" w:firstLine="567"/>
        <w:jc w:val="both"/>
        <w:rPr>
          <w:sz w:val="24"/>
          <w:szCs w:val="24"/>
          <w:lang w:val="uk-UA"/>
        </w:rPr>
      </w:pPr>
      <w:r w:rsidRPr="00646BC3">
        <w:rPr>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A31B08" w:rsidRPr="00646BC3" w:rsidRDefault="006277D5" w:rsidP="00E6333F">
      <w:pPr>
        <w:spacing w:after="4" w:line="276" w:lineRule="auto"/>
        <w:ind w:left="-567" w:right="-426" w:firstLine="567"/>
        <w:jc w:val="both"/>
        <w:rPr>
          <w:sz w:val="24"/>
          <w:szCs w:val="24"/>
          <w:lang w:val="uk-UA"/>
        </w:rPr>
      </w:pPr>
      <w:r w:rsidRPr="00646BC3">
        <w:rPr>
          <w:sz w:val="24"/>
          <w:szCs w:val="24"/>
          <w:lang w:val="uk-UA"/>
        </w:rPr>
        <w:t xml:space="preserve">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    </w:t>
      </w:r>
    </w:p>
    <w:p w:rsidR="00A31B08" w:rsidRPr="00646BC3" w:rsidRDefault="00A31B08" w:rsidP="00E6333F">
      <w:pPr>
        <w:pStyle w:val="1"/>
        <w:spacing w:line="276" w:lineRule="auto"/>
        <w:ind w:left="-567" w:right="-426"/>
        <w:jc w:val="both"/>
        <w:rPr>
          <w:b/>
          <w:szCs w:val="24"/>
          <w:lang w:val="uk-UA"/>
        </w:rPr>
      </w:pPr>
      <w:r w:rsidRPr="00646BC3">
        <w:rPr>
          <w:b/>
          <w:szCs w:val="24"/>
          <w:lang w:val="uk-UA"/>
        </w:rPr>
        <w:t xml:space="preserve">10. ЗАХОДИ, ПЕРЕДБАЧЕНІ ДЛЯ ЗДІЙСНЕННЯ МОНІТОРИНГУ НАСЛІДКІВ ВИКОНАННЯ ДОКУМЕНТА ДЕРЖАВНОГО ПЛАНУВАННЯ ДЛЯ ДОВКІЛЛЯ, У ТОМУ ЧИСЛІ ДЛЯ ЗДОРОВ’Я НАСЕЛЕННЯ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Програма екологічного моніторингу буде розроблена на час будівництва та експлуатації планованого об’єкту. Вона складається із переліку дій та заходів, кожний із яких має певну мету та ключові індикатори та критерії для оцінки.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Постійний моніторинг буде здійснюватися під час всього життєвого циклу об’єкту: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будівництво – експлуатація – виведення із експлуатації (наслідок виконання документа державного планування). </w:t>
      </w:r>
    </w:p>
    <w:p w:rsidR="00A31B08" w:rsidRPr="00646BC3" w:rsidRDefault="00A31B08" w:rsidP="00E6333F">
      <w:pPr>
        <w:spacing w:line="276" w:lineRule="auto"/>
        <w:ind w:left="-567" w:right="-426"/>
        <w:rPr>
          <w:sz w:val="24"/>
          <w:szCs w:val="24"/>
          <w:lang w:val="uk-UA"/>
        </w:rPr>
      </w:pPr>
      <w:r w:rsidRPr="00646BC3">
        <w:rPr>
          <w:sz w:val="24"/>
          <w:szCs w:val="24"/>
          <w:lang w:val="uk-UA"/>
        </w:rPr>
        <w:t xml:space="preserve">Моніторинг включає, але не обмежується наступними етапами: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Вибір параметрів навколишнього природнього та соціального середовища для певних аспектів;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Встановлення ключових параметрів моніторингу;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Візуальний огляд;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відбір зразків/проб та їх дослідження;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Регулярні опитування та зустрічі з громадськістю, яка потенційно потрапляє в зону впливу об’єкту планованої діяльності.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A31B08" w:rsidRPr="00646BC3" w:rsidRDefault="00A31B08" w:rsidP="00E6333F">
      <w:pPr>
        <w:numPr>
          <w:ilvl w:val="0"/>
          <w:numId w:val="12"/>
        </w:numPr>
        <w:tabs>
          <w:tab w:val="left" w:pos="851"/>
        </w:tabs>
        <w:spacing w:after="13" w:line="276" w:lineRule="auto"/>
        <w:ind w:left="-567" w:right="-426" w:firstLine="993"/>
        <w:jc w:val="both"/>
        <w:rPr>
          <w:sz w:val="24"/>
          <w:szCs w:val="24"/>
          <w:lang w:val="uk-UA"/>
        </w:rPr>
      </w:pPr>
      <w:r w:rsidRPr="00646BC3">
        <w:rPr>
          <w:sz w:val="24"/>
          <w:szCs w:val="24"/>
          <w:lang w:val="uk-UA"/>
        </w:rPr>
        <w:t xml:space="preserve">Регулярний перегляд (не менше одного разу на рік) програми моніторингу та її коригування в разі необхідності. </w:t>
      </w:r>
    </w:p>
    <w:p w:rsidR="00A31B08" w:rsidRPr="00646BC3" w:rsidRDefault="00A31B08" w:rsidP="00E6333F">
      <w:pPr>
        <w:pStyle w:val="1"/>
        <w:spacing w:line="276" w:lineRule="auto"/>
        <w:ind w:left="-567" w:right="-426"/>
        <w:jc w:val="both"/>
        <w:rPr>
          <w:b/>
          <w:szCs w:val="24"/>
          <w:lang w:val="uk-UA"/>
        </w:rPr>
      </w:pPr>
      <w:r w:rsidRPr="00646BC3">
        <w:rPr>
          <w:b/>
          <w:szCs w:val="24"/>
          <w:lang w:val="uk-UA"/>
        </w:rPr>
        <w:lastRenderedPageBreak/>
        <w:t xml:space="preserve">Внутрішній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Загальне управління організацією робіт по виконанню природоохоронних заходів у відповідності до вимог законодавчих і нормативних документів покладається на замовника документа державного планування.  </w:t>
      </w:r>
    </w:p>
    <w:p w:rsidR="00C159A7" w:rsidRPr="00C979DC" w:rsidRDefault="00A31B08" w:rsidP="00E6333F">
      <w:pPr>
        <w:spacing w:line="276" w:lineRule="auto"/>
        <w:ind w:left="-567" w:right="-426" w:firstLine="567"/>
        <w:jc w:val="both"/>
        <w:rPr>
          <w:sz w:val="24"/>
          <w:szCs w:val="24"/>
          <w:lang w:val="uk-UA"/>
        </w:rPr>
      </w:pPr>
      <w:r w:rsidRPr="00646BC3">
        <w:rPr>
          <w:sz w:val="24"/>
          <w:szCs w:val="24"/>
          <w:lang w:val="uk-UA"/>
        </w:rPr>
        <w:t>Повсякденний контроль за станом будівельного обладнання і технічних заходів по запобіганню забруднення навколишнього середовища здійснюється силами уповноважених осіб, що відповідальні за проектні заходи виконання яких може призвести до забруднення навколишньо</w:t>
      </w:r>
      <w:r w:rsidR="00C979DC">
        <w:rPr>
          <w:sz w:val="24"/>
          <w:szCs w:val="24"/>
          <w:lang w:val="uk-UA"/>
        </w:rPr>
        <w:t xml:space="preserve">го середовища. </w:t>
      </w:r>
    </w:p>
    <w:p w:rsidR="00A31B08" w:rsidRPr="00646BC3" w:rsidRDefault="00A31B08" w:rsidP="00E6333F">
      <w:pPr>
        <w:spacing w:line="276" w:lineRule="auto"/>
        <w:ind w:left="-567" w:right="-426" w:firstLine="567"/>
        <w:jc w:val="both"/>
        <w:rPr>
          <w:sz w:val="24"/>
          <w:szCs w:val="24"/>
          <w:lang w:val="uk-UA"/>
        </w:rPr>
      </w:pPr>
      <w:r w:rsidRPr="00646BC3">
        <w:rPr>
          <w:b/>
          <w:sz w:val="24"/>
          <w:szCs w:val="24"/>
          <w:lang w:val="uk-UA"/>
        </w:rPr>
        <w:t xml:space="preserve">Зовнішній моніторинг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Передбачається виконання зовнішнього моніторингу об’єкта силами органів державного нагляду, місцевого самоврядування та місцевих громадських об’єднань.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A31B08" w:rsidRPr="00646BC3" w:rsidRDefault="00A31B08" w:rsidP="00E6333F">
      <w:pPr>
        <w:spacing w:line="276" w:lineRule="auto"/>
        <w:ind w:left="-567" w:right="-426" w:firstLine="567"/>
        <w:jc w:val="both"/>
        <w:rPr>
          <w:sz w:val="24"/>
          <w:szCs w:val="24"/>
          <w:lang w:val="uk-UA"/>
        </w:rPr>
      </w:pPr>
      <w:r w:rsidRPr="00646BC3">
        <w:rPr>
          <w:sz w:val="24"/>
          <w:szCs w:val="24"/>
          <w:lang w:val="uk-UA"/>
        </w:rPr>
        <w:t>Органи місцевого самоврядування та місцеві громадські об’єднання мають право долучатись до контролюючих органів або відвідувати об’єкт самостійно у відповідності до вимог безпеки, що встановлені на промисловому чи комунальному об’єкті.</w:t>
      </w:r>
      <w:r w:rsidR="00F91C86" w:rsidRPr="00646BC3">
        <w:rPr>
          <w:sz w:val="24"/>
          <w:szCs w:val="24"/>
          <w:lang w:val="uk-UA"/>
        </w:rPr>
        <w:t xml:space="preserve"> </w:t>
      </w:r>
    </w:p>
    <w:p w:rsidR="00A31B08" w:rsidRPr="00646BC3" w:rsidRDefault="00A31B08" w:rsidP="00E6333F">
      <w:pPr>
        <w:spacing w:after="274" w:line="276" w:lineRule="auto"/>
        <w:ind w:left="-567" w:right="-426" w:firstLine="567"/>
        <w:jc w:val="both"/>
        <w:rPr>
          <w:b/>
          <w:sz w:val="24"/>
          <w:szCs w:val="24"/>
          <w:lang w:val="uk-UA"/>
        </w:rPr>
      </w:pPr>
      <w:r w:rsidRPr="00646BC3">
        <w:rPr>
          <w:b/>
          <w:sz w:val="24"/>
          <w:szCs w:val="24"/>
          <w:lang w:val="uk-UA"/>
        </w:rPr>
        <w:t xml:space="preserve">11. ОПИС ЙМОВІРНИХ ТРАНСКОРДОННИХ НАСЛІДКІВ ДЛЯ ДОВКІЛЛЯ, У ТОМУ ЧИСЛІ ДЛЯ ЗДОРОВ’Я НАСЕЛЕННЯ. </w:t>
      </w:r>
    </w:p>
    <w:p w:rsidR="002001B8" w:rsidRPr="00304CE1" w:rsidRDefault="00A31B08" w:rsidP="00304CE1">
      <w:pPr>
        <w:spacing w:after="274" w:line="276" w:lineRule="auto"/>
        <w:ind w:left="-567" w:right="-426" w:firstLine="567"/>
        <w:jc w:val="both"/>
        <w:rPr>
          <w:sz w:val="24"/>
          <w:szCs w:val="24"/>
          <w:lang w:val="uk-UA"/>
        </w:rPr>
      </w:pPr>
      <w:r w:rsidRPr="00646BC3">
        <w:rPr>
          <w:sz w:val="24"/>
          <w:szCs w:val="24"/>
          <w:lang w:val="uk-UA"/>
        </w:rPr>
        <w:t xml:space="preserve">Транскордонні наслідки від реалізації проекту детального плану не передбачаються. </w:t>
      </w:r>
    </w:p>
    <w:p w:rsidR="00A31B08" w:rsidRPr="00646BC3" w:rsidRDefault="00A31B08" w:rsidP="00E6333F">
      <w:pPr>
        <w:spacing w:line="276" w:lineRule="auto"/>
        <w:ind w:right="-426"/>
        <w:rPr>
          <w:b/>
          <w:sz w:val="24"/>
          <w:szCs w:val="24"/>
          <w:lang w:val="uk-UA"/>
        </w:rPr>
      </w:pPr>
      <w:r w:rsidRPr="00646BC3">
        <w:rPr>
          <w:b/>
          <w:sz w:val="24"/>
          <w:szCs w:val="24"/>
          <w:lang w:val="uk-UA"/>
        </w:rPr>
        <w:t>12. РЕЗЮМЕ НЕТЕХНІЧНОГО ХАРАКТЕРУ</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 діяльності. Також надаються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A31B08" w:rsidRPr="00646BC3" w:rsidRDefault="00A31B08" w:rsidP="00E6333F">
      <w:pPr>
        <w:spacing w:line="276" w:lineRule="auto"/>
        <w:ind w:left="-567" w:right="-426" w:firstLine="706"/>
        <w:jc w:val="both"/>
        <w:rPr>
          <w:sz w:val="24"/>
          <w:szCs w:val="24"/>
          <w:lang w:val="uk-UA"/>
        </w:rPr>
      </w:pPr>
      <w:r w:rsidRPr="00646BC3">
        <w:rPr>
          <w:sz w:val="24"/>
          <w:szCs w:val="24"/>
          <w:lang w:val="uk-UA"/>
        </w:rPr>
        <w:t>Цей документ (РНХ) буде розміщений у зазначених нижче місцях для ознайомлення і для надання коментарів. Будь-яка особа може надати свої зауваження та рекомендації щодо екологічних, соціальних та інших аспектів цього проекту.</w:t>
      </w:r>
    </w:p>
    <w:p w:rsidR="00314C41" w:rsidRPr="00646BC3" w:rsidRDefault="00314C41" w:rsidP="00E6333F">
      <w:pPr>
        <w:pStyle w:val="a4"/>
        <w:spacing w:line="276" w:lineRule="auto"/>
        <w:ind w:left="-567" w:right="-426"/>
        <w:jc w:val="both"/>
        <w:rPr>
          <w:b/>
          <w:sz w:val="24"/>
          <w:szCs w:val="24"/>
          <w:lang w:val="uk-UA"/>
        </w:rPr>
      </w:pPr>
      <w:r w:rsidRPr="00646BC3">
        <w:rPr>
          <w:b/>
          <w:sz w:val="24"/>
          <w:szCs w:val="24"/>
          <w:lang w:val="uk-UA"/>
        </w:rPr>
        <w:t>Виконавчий комітет Калуської міської ради</w:t>
      </w:r>
      <w:r w:rsidR="00A31B08" w:rsidRPr="00646BC3">
        <w:rPr>
          <w:b/>
          <w:sz w:val="24"/>
          <w:szCs w:val="24"/>
          <w:lang w:val="uk-UA"/>
        </w:rPr>
        <w:t>:</w:t>
      </w:r>
    </w:p>
    <w:p w:rsidR="007F18AF" w:rsidRPr="00646BC3" w:rsidRDefault="00A31B08" w:rsidP="00E6333F">
      <w:pPr>
        <w:pStyle w:val="a4"/>
        <w:spacing w:line="276" w:lineRule="auto"/>
        <w:ind w:left="-567" w:right="-426"/>
        <w:jc w:val="both"/>
        <w:rPr>
          <w:sz w:val="24"/>
          <w:szCs w:val="24"/>
          <w:lang w:val="uk-UA"/>
        </w:rPr>
      </w:pPr>
      <w:r w:rsidRPr="00646BC3">
        <w:rPr>
          <w:b/>
          <w:sz w:val="24"/>
          <w:szCs w:val="24"/>
          <w:lang w:val="uk-UA"/>
        </w:rPr>
        <w:t xml:space="preserve"> </w:t>
      </w:r>
      <w:r w:rsidR="00FE5CFB" w:rsidRPr="00646BC3">
        <w:rPr>
          <w:sz w:val="24"/>
          <w:szCs w:val="24"/>
          <w:lang w:val="uk-UA"/>
        </w:rPr>
        <w:t>Юридична адреса: 77300, вул. Івано-Франка,1 м.</w:t>
      </w:r>
      <w:r w:rsidR="00314C41" w:rsidRPr="00646BC3">
        <w:rPr>
          <w:sz w:val="24"/>
          <w:szCs w:val="24"/>
          <w:lang w:val="uk-UA"/>
        </w:rPr>
        <w:t xml:space="preserve"> </w:t>
      </w:r>
      <w:r w:rsidR="00FE5CFB" w:rsidRPr="00646BC3">
        <w:rPr>
          <w:sz w:val="24"/>
          <w:szCs w:val="24"/>
          <w:lang w:val="uk-UA"/>
        </w:rPr>
        <w:t>Калуш</w:t>
      </w:r>
      <w:r w:rsidR="007F18AF" w:rsidRPr="00646BC3">
        <w:rPr>
          <w:sz w:val="24"/>
          <w:szCs w:val="24"/>
          <w:lang w:val="uk-UA"/>
        </w:rPr>
        <w:t>.</w:t>
      </w:r>
    </w:p>
    <w:p w:rsidR="00CA29CD" w:rsidRPr="00CA29CD" w:rsidRDefault="00A31B08" w:rsidP="00CA29CD">
      <w:pPr>
        <w:spacing w:line="276" w:lineRule="auto"/>
        <w:ind w:left="-567" w:right="-426"/>
        <w:rPr>
          <w:b/>
          <w:sz w:val="24"/>
          <w:szCs w:val="24"/>
          <w:lang w:val="uk-UA"/>
        </w:rPr>
      </w:pPr>
      <w:r w:rsidRPr="00646BC3">
        <w:rPr>
          <w:b/>
          <w:sz w:val="24"/>
          <w:szCs w:val="24"/>
          <w:lang w:val="uk-UA"/>
        </w:rPr>
        <w:t>Опис запропонованої території розміщення об’єкту планованої діяльності</w:t>
      </w:r>
      <w:r w:rsidR="00314C41" w:rsidRPr="00646BC3">
        <w:rPr>
          <w:b/>
          <w:sz w:val="24"/>
          <w:szCs w:val="24"/>
          <w:lang w:val="uk-UA"/>
        </w:rPr>
        <w:t>:</w:t>
      </w:r>
    </w:p>
    <w:p w:rsidR="002001B8" w:rsidRDefault="002001B8" w:rsidP="002001B8">
      <w:pPr>
        <w:pStyle w:val="21"/>
        <w:spacing w:line="276" w:lineRule="auto"/>
        <w:ind w:left="-567" w:right="-426" w:firstLine="709"/>
        <w:jc w:val="both"/>
        <w:rPr>
          <w:sz w:val="24"/>
          <w:szCs w:val="24"/>
          <w:lang w:val="uk-UA"/>
        </w:rPr>
      </w:pPr>
      <w:r w:rsidRPr="000D100C">
        <w:rPr>
          <w:sz w:val="24"/>
          <w:szCs w:val="24"/>
          <w:lang w:val="uk-UA"/>
        </w:rPr>
        <w:t>Проект детального планування тери</w:t>
      </w:r>
      <w:r>
        <w:rPr>
          <w:sz w:val="24"/>
          <w:szCs w:val="24"/>
          <w:lang w:val="uk-UA"/>
        </w:rPr>
        <w:t xml:space="preserve">торії виконується для уточнення </w:t>
      </w:r>
      <w:r w:rsidRPr="000D100C">
        <w:rPr>
          <w:sz w:val="24"/>
          <w:szCs w:val="24"/>
          <w:lang w:val="uk-UA"/>
        </w:rPr>
        <w:t>планувальної структури і функціонального призначення території, пр</w:t>
      </w:r>
      <w:r>
        <w:rPr>
          <w:sz w:val="24"/>
          <w:szCs w:val="24"/>
          <w:lang w:val="uk-UA"/>
        </w:rPr>
        <w:t xml:space="preserve">осторової </w:t>
      </w:r>
      <w:r w:rsidRPr="000D100C">
        <w:rPr>
          <w:sz w:val="24"/>
          <w:szCs w:val="24"/>
          <w:lang w:val="uk-UA"/>
        </w:rPr>
        <w:t>композиції, параметрів забудови та ландшафтно</w:t>
      </w:r>
      <w:r>
        <w:rPr>
          <w:sz w:val="24"/>
          <w:szCs w:val="24"/>
          <w:lang w:val="uk-UA"/>
        </w:rPr>
        <w:t xml:space="preserve">ї організації частини території населеного пункту. </w:t>
      </w:r>
      <w:r w:rsidRPr="000D100C">
        <w:rPr>
          <w:sz w:val="24"/>
          <w:szCs w:val="24"/>
          <w:lang w:val="uk-UA"/>
        </w:rPr>
        <w:t xml:space="preserve"> Визначення всіх планувальних </w:t>
      </w:r>
      <w:r>
        <w:rPr>
          <w:sz w:val="24"/>
          <w:szCs w:val="24"/>
          <w:lang w:val="uk-UA"/>
        </w:rPr>
        <w:t xml:space="preserve">обмежень використання території </w:t>
      </w:r>
      <w:r w:rsidRPr="000D100C">
        <w:rPr>
          <w:sz w:val="24"/>
          <w:szCs w:val="24"/>
          <w:lang w:val="uk-UA"/>
        </w:rPr>
        <w:t>згідно з державними будівельними нормами та санітарно-гігієнічними нормами.</w:t>
      </w:r>
    </w:p>
    <w:p w:rsidR="006232C1" w:rsidRDefault="002001B8" w:rsidP="00125322">
      <w:pPr>
        <w:pStyle w:val="21"/>
        <w:spacing w:line="276" w:lineRule="auto"/>
        <w:ind w:left="-567" w:right="-426" w:firstLine="709"/>
        <w:jc w:val="both"/>
        <w:rPr>
          <w:i/>
          <w:sz w:val="24"/>
          <w:szCs w:val="24"/>
          <w:lang w:val="uk-UA"/>
        </w:rPr>
      </w:pPr>
      <w:r w:rsidRPr="00F07CB6">
        <w:rPr>
          <w:i/>
          <w:sz w:val="24"/>
          <w:szCs w:val="24"/>
          <w:lang w:val="uk-UA"/>
        </w:rPr>
        <w:t>Детальним планом території не передбачається реалізації видів діяльності визначених ст. 3 Закону України «Про оцінку впливу на довкілля».</w:t>
      </w:r>
      <w:r w:rsidR="006232C1">
        <w:rPr>
          <w:i/>
          <w:sz w:val="24"/>
          <w:szCs w:val="24"/>
          <w:lang w:val="uk-UA"/>
        </w:rPr>
        <w:t xml:space="preserve"> </w:t>
      </w:r>
    </w:p>
    <w:p w:rsidR="00A31B08" w:rsidRPr="00646BC3" w:rsidRDefault="00A31B08" w:rsidP="00125322">
      <w:pPr>
        <w:pStyle w:val="21"/>
        <w:spacing w:line="276" w:lineRule="auto"/>
        <w:ind w:left="-567" w:right="-426" w:firstLine="709"/>
        <w:jc w:val="both"/>
        <w:rPr>
          <w:sz w:val="24"/>
          <w:szCs w:val="24"/>
          <w:lang w:val="uk-UA"/>
        </w:rPr>
      </w:pPr>
      <w:r w:rsidRPr="00646BC3">
        <w:rPr>
          <w:sz w:val="24"/>
          <w:szCs w:val="24"/>
          <w:lang w:val="uk-UA"/>
        </w:rPr>
        <w:t xml:space="preserve">Затверджений проект буде являтися основним документом, шо визначає подальший розвиток території детального планування. У складі пояснювальної записки до проекту детального плану розроблено розділ «Охорона навколишнього природного середовища», який виповідає вимогам частини 2 ст.11 «Закону України «Про стратегічну екологічну оцінку». </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lastRenderedPageBreak/>
        <w:t xml:space="preserve">Поточний стан довкілля характеризується </w:t>
      </w:r>
      <w:r w:rsidR="00BD5308" w:rsidRPr="00646BC3">
        <w:rPr>
          <w:sz w:val="24"/>
          <w:szCs w:val="24"/>
          <w:lang w:val="uk-UA"/>
        </w:rPr>
        <w:t>як задовільний. Зміни поточного стану довкілля</w:t>
      </w:r>
      <w:r w:rsidRPr="00646BC3">
        <w:rPr>
          <w:sz w:val="24"/>
          <w:szCs w:val="24"/>
          <w:lang w:val="uk-UA"/>
        </w:rPr>
        <w:t>, якщо документ державного планування не буде затверджено не прогнозується.</w:t>
      </w:r>
    </w:p>
    <w:p w:rsidR="00A31B08" w:rsidRPr="00646BC3" w:rsidRDefault="00A31B08" w:rsidP="00E6333F">
      <w:pPr>
        <w:spacing w:line="276" w:lineRule="auto"/>
        <w:ind w:left="-567" w:right="-426"/>
        <w:jc w:val="both"/>
        <w:rPr>
          <w:sz w:val="24"/>
          <w:szCs w:val="24"/>
          <w:lang w:val="uk-UA"/>
        </w:rPr>
      </w:pPr>
      <w:r w:rsidRPr="00646BC3">
        <w:rPr>
          <w:b/>
          <w:sz w:val="24"/>
          <w:szCs w:val="24"/>
          <w:lang w:val="uk-UA"/>
        </w:rPr>
        <w:t>Характеристика стану довкілля, умов життєдіяльності населення та стану його здоров’я на територіях, які ймовірно зазнають впливу</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Розміщення об’єктів, передбачених детальним планом, не нанесе шкідливого впливу на стан водного середовища, земельних та лісових ресурсів, рослинного і тваринного світу, заповідних територій.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Вплив на атмосферне повітря передбачається від газових те</w:t>
      </w:r>
      <w:r w:rsidR="00BD5308" w:rsidRPr="00646BC3">
        <w:rPr>
          <w:sz w:val="24"/>
          <w:szCs w:val="24"/>
          <w:lang w:val="uk-UA"/>
        </w:rPr>
        <w:t>пл</w:t>
      </w:r>
      <w:r w:rsidR="002E694E">
        <w:rPr>
          <w:sz w:val="24"/>
          <w:szCs w:val="24"/>
          <w:lang w:val="uk-UA"/>
        </w:rPr>
        <w:t>огенераторів</w:t>
      </w:r>
      <w:r w:rsidRPr="00646BC3">
        <w:rPr>
          <w:sz w:val="24"/>
          <w:szCs w:val="24"/>
          <w:lang w:val="uk-UA"/>
        </w:rPr>
        <w:t>, вентиляційних систем та руху автотранспорту.</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На території детального планування пропонується розмісти</w:t>
      </w:r>
      <w:r w:rsidR="00BD5308" w:rsidRPr="00646BC3">
        <w:rPr>
          <w:sz w:val="24"/>
          <w:szCs w:val="24"/>
          <w:lang w:val="uk-UA"/>
        </w:rPr>
        <w:t>ти майданчик роздільного збирання твердих побутових відходів</w:t>
      </w:r>
      <w:r w:rsidRPr="00646BC3">
        <w:rPr>
          <w:sz w:val="24"/>
          <w:szCs w:val="24"/>
          <w:lang w:val="uk-UA"/>
        </w:rPr>
        <w:t xml:space="preserve"> з подальшим вивезенням до місць видалення та переробки.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Розміщення об’єкту, передбаченого детальним планом, не погіршать радіаційного та акустичного стану.</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646BC3">
        <w:rPr>
          <w:sz w:val="24"/>
          <w:szCs w:val="24"/>
          <w:lang w:val="uk-UA"/>
        </w:rPr>
        <w:t>.</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 xml:space="preserve"> Видів діял</w:t>
      </w:r>
      <w:r w:rsidR="003F493D" w:rsidRPr="00646BC3">
        <w:rPr>
          <w:sz w:val="24"/>
          <w:szCs w:val="24"/>
          <w:lang w:val="uk-UA"/>
        </w:rPr>
        <w:t xml:space="preserve">ьності та об’єктів, що </w:t>
      </w:r>
      <w:r w:rsidR="007F18AF" w:rsidRPr="00646BC3">
        <w:rPr>
          <w:sz w:val="24"/>
          <w:szCs w:val="24"/>
          <w:lang w:val="uk-UA"/>
        </w:rPr>
        <w:t>можуть мати значний вплив на довкілля</w:t>
      </w:r>
      <w:r w:rsidRPr="00646BC3">
        <w:rPr>
          <w:sz w:val="24"/>
          <w:szCs w:val="24"/>
          <w:lang w:val="uk-UA"/>
        </w:rPr>
        <w:t xml:space="preserve"> на території детального планування немає. Запроектований об’єкт не несе шкоди для здоров’я населення. Об’єктів та територій з природоохоронним статусом відсутні. </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Проектні рішення ДПТ розроблено згідно вимог ДБН Б.2.2-12:2019 «Планування і забудова територій», ДСП 173-96 Державні санітарні правила планування та забудови населених пунктів Закону України «Про охорону навколишнього природного середовища», Закону України «Про забезпечення санітарного та епідемічного благополуччя населення».</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w:t>
      </w:r>
      <w:r w:rsidRPr="00646BC3">
        <w:rPr>
          <w:sz w:val="24"/>
          <w:szCs w:val="24"/>
          <w:lang w:val="uk-UA"/>
        </w:rPr>
        <w:t xml:space="preserve"> </w:t>
      </w:r>
    </w:p>
    <w:p w:rsidR="00A31B08" w:rsidRPr="00646BC3" w:rsidRDefault="00A31B08" w:rsidP="00E6333F">
      <w:pPr>
        <w:spacing w:line="276" w:lineRule="auto"/>
        <w:ind w:left="-567" w:right="-426" w:firstLine="720"/>
        <w:jc w:val="both"/>
        <w:rPr>
          <w:sz w:val="24"/>
          <w:szCs w:val="24"/>
          <w:lang w:val="uk-UA"/>
        </w:rPr>
      </w:pPr>
      <w:r w:rsidRPr="00646BC3">
        <w:rPr>
          <w:sz w:val="24"/>
          <w:szCs w:val="24"/>
          <w:lang w:val="uk-UA"/>
        </w:rPr>
        <w:t>Оцінка потенційних впливів на навколишнє середовище та людей встановила, що окрім вигоди проект може мати певний негативний вплив на довкілля у разі відсутності належного контролю за таким впливом.</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r w:rsidRPr="00646BC3">
        <w:rPr>
          <w:sz w:val="24"/>
          <w:szCs w:val="24"/>
          <w:lang w:val="uk-UA"/>
        </w:rPr>
        <w:t xml:space="preserve"> Забудова, передбачена проектом, не потребує особливої охорони та не несе шкоди навколишньому середовищу за умови дотримання діючих санітарних і протипожежних норм. Будівництво вести у відповідності до чинних норм та відомчих документів. Рекомендується під час будівництва нових об’єктів чи реконструкції існуючих застосовувати енергоефективні методи просторового планування та будівництва: використання альтернативних джерел енергетики; збільшення терміну експлуатації будівель шляхом застосування новітніх технологій будівництва та матеріалів; будівництво будівель, що задовольняють критеріям систем екологічної сертифікації міжнародного зразка (один з критеріїв – можливість розібрати, повторно використати та безпечно утилізувати матеріали будівлі, що підлягає знесенню). Здійснення соціально-економічних та екологічних заходів з покращення мікроклімату, санітарного очищення, раціонального використання, належного утримання та </w:t>
      </w:r>
      <w:r w:rsidRPr="00646BC3">
        <w:rPr>
          <w:sz w:val="24"/>
          <w:szCs w:val="24"/>
          <w:lang w:val="uk-UA"/>
        </w:rPr>
        <w:lastRenderedPageBreak/>
        <w:t>охорони, забезпечення належного санітарного стану та благоустрою об'єктів, проваджуються відповідно до Закону України «Про благоустрій населених пунктів».</w:t>
      </w:r>
    </w:p>
    <w:p w:rsidR="00A31B08" w:rsidRPr="00646BC3" w:rsidRDefault="00A31B08" w:rsidP="00E6333F">
      <w:pPr>
        <w:spacing w:line="276" w:lineRule="auto"/>
        <w:ind w:left="-567" w:right="-426" w:firstLine="720"/>
        <w:jc w:val="both"/>
        <w:rPr>
          <w:sz w:val="24"/>
          <w:szCs w:val="24"/>
          <w:lang w:val="uk-UA"/>
        </w:rPr>
      </w:pPr>
      <w:r w:rsidRPr="00646BC3">
        <w:rPr>
          <w:b/>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646BC3">
        <w:rPr>
          <w:sz w:val="24"/>
          <w:szCs w:val="24"/>
          <w:lang w:val="uk-UA"/>
        </w:rPr>
        <w:t xml:space="preserve"> 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небезпеки для навколишнього природного середовища, повинні негайно інформувати Державні органи України, до повноважень, яких належить проведення заходів державного напрямку (контролю) в галузі екологічної безпеки. </w:t>
      </w:r>
    </w:p>
    <w:p w:rsidR="00110796" w:rsidRDefault="00A31B08" w:rsidP="00304CE1">
      <w:pPr>
        <w:spacing w:line="276" w:lineRule="auto"/>
        <w:ind w:left="-567" w:right="-426" w:firstLine="720"/>
        <w:jc w:val="both"/>
        <w:rPr>
          <w:sz w:val="24"/>
          <w:szCs w:val="24"/>
          <w:lang w:val="uk-UA"/>
        </w:rPr>
      </w:pPr>
      <w:r w:rsidRPr="00646BC3">
        <w:rPr>
          <w:b/>
          <w:sz w:val="24"/>
          <w:szCs w:val="24"/>
          <w:lang w:val="uk-UA"/>
        </w:rPr>
        <w:t>Опис ймовірних транскордонних наслідків для довкілля, у тому числі для здоров’я населення (за наявності).</w:t>
      </w:r>
      <w:r w:rsidRPr="00646BC3">
        <w:rPr>
          <w:sz w:val="24"/>
          <w:szCs w:val="24"/>
          <w:lang w:val="uk-UA"/>
        </w:rPr>
        <w:t xml:space="preserve"> Ймовірні транскордонні наслідки для довкілля при реалізації документу д</w:t>
      </w:r>
      <w:r w:rsidR="00F0564F" w:rsidRPr="00646BC3">
        <w:rPr>
          <w:sz w:val="24"/>
          <w:szCs w:val="24"/>
          <w:lang w:val="uk-UA"/>
        </w:rPr>
        <w:t>ержавного планування – відсутні.</w:t>
      </w:r>
    </w:p>
    <w:p w:rsidR="00304CE1" w:rsidRPr="00646BC3" w:rsidRDefault="00304CE1" w:rsidP="00304CE1">
      <w:pPr>
        <w:spacing w:line="276" w:lineRule="auto"/>
        <w:ind w:left="-567" w:right="-426" w:firstLine="720"/>
        <w:jc w:val="both"/>
        <w:rPr>
          <w:sz w:val="24"/>
          <w:szCs w:val="24"/>
          <w:lang w:val="uk-UA"/>
        </w:rPr>
      </w:pPr>
    </w:p>
    <w:p w:rsidR="00A31B08" w:rsidRPr="00646BC3" w:rsidRDefault="00A31B08" w:rsidP="00E6333F">
      <w:pPr>
        <w:pStyle w:val="1"/>
        <w:spacing w:line="276" w:lineRule="auto"/>
        <w:ind w:left="-567" w:right="-426" w:firstLine="5"/>
        <w:jc w:val="center"/>
        <w:rPr>
          <w:b/>
          <w:szCs w:val="24"/>
          <w:lang w:val="uk-UA"/>
        </w:rPr>
      </w:pPr>
      <w:r w:rsidRPr="00646BC3">
        <w:rPr>
          <w:b/>
          <w:szCs w:val="24"/>
          <w:lang w:val="uk-UA"/>
        </w:rPr>
        <w:t>12. СПИСОК ВИКОРИСТАНОЇ ЛІТЕРАТУРИ</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Протокол про стратегічну екологічну оцінку до Конвенції про оцінку впливу на навколишнє середовище у транскордонному контексті. – [Електронний ресурс] – режим доступу.</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proofErr w:type="spellStart"/>
      <w:r w:rsidRPr="00646BC3">
        <w:rPr>
          <w:sz w:val="24"/>
          <w:szCs w:val="24"/>
          <w:lang w:val="uk-UA"/>
        </w:rPr>
        <w:t>Марушевський</w:t>
      </w:r>
      <w:proofErr w:type="spellEnd"/>
      <w:r w:rsidRPr="00646BC3">
        <w:rPr>
          <w:sz w:val="24"/>
          <w:szCs w:val="24"/>
          <w:lang w:val="uk-UA"/>
        </w:rPr>
        <w:t xml:space="preserve"> Г.Б. Стратегічна екологічна оцін</w:t>
      </w:r>
      <w:r w:rsidR="004338FA">
        <w:rPr>
          <w:sz w:val="24"/>
          <w:szCs w:val="24"/>
          <w:lang w:val="uk-UA"/>
        </w:rPr>
        <w:t xml:space="preserve">ка: методичний посібник.: </w:t>
      </w:r>
      <w:r w:rsidRPr="00646BC3">
        <w:rPr>
          <w:sz w:val="24"/>
          <w:szCs w:val="24"/>
          <w:lang w:val="uk-UA"/>
        </w:rPr>
        <w:t xml:space="preserve"> РЕОП, 2015.</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№296 від 10.08.2018 р. «Про затвердження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Наказ Міністерства екології та природних ресурсів України №465 від 29.12.2018 року «Про внесення змін до Методичних рекомендацій із здійснення стратегічної екологічної оцінки документів державного планування.»</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Екологічний паспорт Івано-Франківської області  за 2017 р.</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регулювання містобудівної діяльності»</w:t>
      </w:r>
    </w:p>
    <w:p w:rsidR="00A31B08" w:rsidRPr="00646BC3"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стратегічну екологічну оцінку»</w:t>
      </w:r>
    </w:p>
    <w:p w:rsid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646BC3">
        <w:rPr>
          <w:sz w:val="24"/>
          <w:szCs w:val="24"/>
          <w:lang w:val="uk-UA"/>
        </w:rPr>
        <w:t>Закон України «Про оцінку впливу на довкілля»</w:t>
      </w:r>
    </w:p>
    <w:p w:rsidR="00A31B08" w:rsidRPr="004338FA" w:rsidRDefault="00A31B08" w:rsidP="00E6333F">
      <w:pPr>
        <w:pStyle w:val="a4"/>
        <w:widowControl w:val="0"/>
        <w:numPr>
          <w:ilvl w:val="0"/>
          <w:numId w:val="13"/>
        </w:numPr>
        <w:tabs>
          <w:tab w:val="left" w:pos="-284"/>
        </w:tabs>
        <w:autoSpaceDE w:val="0"/>
        <w:autoSpaceDN w:val="0"/>
        <w:spacing w:line="276" w:lineRule="auto"/>
        <w:ind w:left="-567" w:right="-426" w:firstLine="0"/>
        <w:jc w:val="both"/>
        <w:rPr>
          <w:sz w:val="24"/>
          <w:szCs w:val="24"/>
          <w:lang w:val="uk-UA"/>
        </w:rPr>
      </w:pPr>
      <w:r w:rsidRPr="004338FA">
        <w:rPr>
          <w:sz w:val="24"/>
          <w:szCs w:val="24"/>
          <w:lang w:val="uk-UA"/>
        </w:rPr>
        <w:t>ДБН Б.2.2-12:2019 Планування та забудова території</w:t>
      </w:r>
    </w:p>
    <w:p w:rsidR="00A31B08" w:rsidRPr="00646BC3" w:rsidRDefault="00A31B08"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ДСП -173-96 Державні санітарні правила планування і забудова населених</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 2019</w:t>
      </w:r>
      <w:r w:rsidR="00C43692" w:rsidRPr="00646BC3">
        <w:rPr>
          <w:sz w:val="24"/>
          <w:szCs w:val="24"/>
          <w:lang w:val="uk-UA"/>
        </w:rPr>
        <w:t xml:space="preserve"> рі</w:t>
      </w:r>
      <w:r w:rsidRPr="00646BC3">
        <w:rPr>
          <w:sz w:val="24"/>
          <w:szCs w:val="24"/>
          <w:lang w:val="uk-UA"/>
        </w:rPr>
        <w:t>к.</w:t>
      </w:r>
    </w:p>
    <w:p w:rsidR="00387C3E" w:rsidRPr="00646BC3" w:rsidRDefault="00387C3E" w:rsidP="00E6333F">
      <w:pPr>
        <w:pStyle w:val="a4"/>
        <w:numPr>
          <w:ilvl w:val="0"/>
          <w:numId w:val="13"/>
        </w:numPr>
        <w:tabs>
          <w:tab w:val="left" w:pos="-142"/>
        </w:tabs>
        <w:spacing w:line="276" w:lineRule="auto"/>
        <w:ind w:left="-567" w:right="-426" w:firstLine="0"/>
        <w:rPr>
          <w:sz w:val="24"/>
          <w:szCs w:val="24"/>
          <w:lang w:val="uk-UA"/>
        </w:rPr>
      </w:pPr>
      <w:r w:rsidRPr="00646BC3">
        <w:rPr>
          <w:sz w:val="24"/>
          <w:szCs w:val="24"/>
          <w:lang w:val="uk-UA"/>
        </w:rPr>
        <w:t>Статистичний щорічник Івано-Франківської області за 2019 рік.</w:t>
      </w:r>
    </w:p>
    <w:p w:rsidR="00387C3E" w:rsidRPr="00646BC3" w:rsidRDefault="00C43692" w:rsidP="00E6333F">
      <w:pPr>
        <w:pStyle w:val="a4"/>
        <w:numPr>
          <w:ilvl w:val="0"/>
          <w:numId w:val="13"/>
        </w:numPr>
        <w:tabs>
          <w:tab w:val="left" w:pos="-142"/>
        </w:tabs>
        <w:spacing w:line="276" w:lineRule="auto"/>
        <w:ind w:left="-567" w:right="-426" w:firstLine="0"/>
        <w:jc w:val="both"/>
        <w:rPr>
          <w:sz w:val="24"/>
          <w:szCs w:val="24"/>
          <w:lang w:val="uk-UA"/>
        </w:rPr>
      </w:pPr>
      <w:r w:rsidRPr="00646BC3">
        <w:rPr>
          <w:sz w:val="24"/>
          <w:szCs w:val="24"/>
          <w:lang w:val="uk-UA"/>
        </w:rPr>
        <w:t>Довкілля Івано-Франківщини. Головне управління статистики в Ів</w:t>
      </w:r>
      <w:r w:rsidR="00C159A7">
        <w:rPr>
          <w:sz w:val="24"/>
          <w:szCs w:val="24"/>
          <w:lang w:val="uk-UA"/>
        </w:rPr>
        <w:t xml:space="preserve">ано-Франківський області. </w:t>
      </w:r>
    </w:p>
    <w:p w:rsidR="00A31B08" w:rsidRPr="00646BC3" w:rsidRDefault="00A31B08" w:rsidP="00E6333F">
      <w:pPr>
        <w:spacing w:after="115" w:line="276" w:lineRule="auto"/>
        <w:ind w:left="-567" w:right="-426"/>
        <w:rPr>
          <w:sz w:val="24"/>
          <w:szCs w:val="24"/>
          <w:lang w:val="uk-UA"/>
        </w:rPr>
      </w:pPr>
    </w:p>
    <w:p w:rsidR="00A31B08" w:rsidRPr="00A31B08" w:rsidRDefault="00A31B08" w:rsidP="00A31B08">
      <w:pPr>
        <w:spacing w:after="166" w:line="276" w:lineRule="auto"/>
        <w:ind w:left="-567" w:right="-426"/>
        <w:rPr>
          <w:sz w:val="28"/>
          <w:szCs w:val="28"/>
          <w:lang w:val="uk-UA"/>
        </w:rPr>
      </w:pPr>
      <w:r w:rsidRPr="00A31B08">
        <w:rPr>
          <w:sz w:val="28"/>
          <w:szCs w:val="28"/>
          <w:lang w:val="uk-UA"/>
        </w:rPr>
        <w:t xml:space="preserve"> Виконавці:</w:t>
      </w:r>
    </w:p>
    <w:p w:rsidR="00A31B08" w:rsidRDefault="00314C41" w:rsidP="00A31B08">
      <w:pPr>
        <w:spacing w:line="276" w:lineRule="auto"/>
        <w:ind w:left="-567" w:right="-426"/>
        <w:rPr>
          <w:sz w:val="28"/>
          <w:szCs w:val="28"/>
          <w:lang w:val="uk-UA"/>
        </w:rPr>
      </w:pPr>
      <w:r>
        <w:rPr>
          <w:sz w:val="28"/>
          <w:szCs w:val="28"/>
          <w:lang w:val="uk-UA"/>
        </w:rPr>
        <w:t>ФОП                                                                                                                    Русин В.Б</w:t>
      </w:r>
    </w:p>
    <w:p w:rsidR="00314C41" w:rsidRPr="00A31B08" w:rsidRDefault="00314C41" w:rsidP="00A31B08">
      <w:pPr>
        <w:spacing w:line="276" w:lineRule="auto"/>
        <w:ind w:left="-567" w:right="-426"/>
        <w:rPr>
          <w:b/>
          <w:sz w:val="28"/>
          <w:szCs w:val="28"/>
          <w:lang w:val="uk-UA"/>
        </w:rPr>
      </w:pPr>
      <w:r>
        <w:rPr>
          <w:sz w:val="28"/>
          <w:szCs w:val="28"/>
          <w:lang w:val="uk-UA"/>
        </w:rPr>
        <w:t>ГАП                                                                                                                     Русин В.Б.</w:t>
      </w:r>
    </w:p>
    <w:p w:rsidR="00A31B08" w:rsidRPr="00A31B08" w:rsidRDefault="00A31B08" w:rsidP="00A31B08">
      <w:pPr>
        <w:spacing w:line="276" w:lineRule="auto"/>
        <w:ind w:left="-567" w:right="-426"/>
        <w:jc w:val="both"/>
        <w:rPr>
          <w:rFonts w:ascii="Century Gothic" w:hAnsi="Century Gothic"/>
          <w:b/>
          <w:sz w:val="28"/>
          <w:szCs w:val="28"/>
          <w:lang w:val="uk-UA" w:eastAsia="uk-UA"/>
        </w:rPr>
      </w:pPr>
    </w:p>
    <w:sectPr w:rsidR="00A31B08" w:rsidRPr="00A31B08" w:rsidSect="00C159A7">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7D" w:rsidRDefault="000D3B7D" w:rsidP="002464B4">
      <w:r>
        <w:separator/>
      </w:r>
    </w:p>
  </w:endnote>
  <w:endnote w:type="continuationSeparator" w:id="0">
    <w:p w:rsidR="000D3B7D" w:rsidRDefault="000D3B7D" w:rsidP="002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42033"/>
      <w:docPartObj>
        <w:docPartGallery w:val="Page Numbers (Bottom of Page)"/>
        <w:docPartUnique/>
      </w:docPartObj>
    </w:sdtPr>
    <w:sdtEndPr/>
    <w:sdtContent>
      <w:p w:rsidR="00AA6F14" w:rsidRDefault="00AA6F14">
        <w:pPr>
          <w:pStyle w:val="a7"/>
          <w:jc w:val="center"/>
        </w:pPr>
        <w:r>
          <w:fldChar w:fldCharType="begin"/>
        </w:r>
        <w:r>
          <w:instrText>PAGE   \* MERGEFORMAT</w:instrText>
        </w:r>
        <w:r>
          <w:fldChar w:fldCharType="separate"/>
        </w:r>
        <w:r w:rsidR="00041C73">
          <w:rPr>
            <w:noProof/>
          </w:rPr>
          <w:t>23</w:t>
        </w:r>
        <w:r>
          <w:fldChar w:fldCharType="end"/>
        </w:r>
      </w:p>
    </w:sdtContent>
  </w:sdt>
  <w:p w:rsidR="00AA6F14" w:rsidRDefault="00AA6F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7D" w:rsidRDefault="000D3B7D" w:rsidP="002464B4">
      <w:r>
        <w:separator/>
      </w:r>
    </w:p>
  </w:footnote>
  <w:footnote w:type="continuationSeparator" w:id="0">
    <w:p w:rsidR="000D3B7D" w:rsidRDefault="000D3B7D" w:rsidP="0024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8F9"/>
    <w:multiLevelType w:val="hybridMultilevel"/>
    <w:tmpl w:val="27B0D5B8"/>
    <w:lvl w:ilvl="0" w:tplc="A176DBEA">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381749"/>
    <w:multiLevelType w:val="hybridMultilevel"/>
    <w:tmpl w:val="030079B6"/>
    <w:lvl w:ilvl="0" w:tplc="B3706F7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28C4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365E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ED4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74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0B1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82D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E71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073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D28D4"/>
    <w:multiLevelType w:val="hybridMultilevel"/>
    <w:tmpl w:val="F1F02FDE"/>
    <w:lvl w:ilvl="0" w:tplc="C44C39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4273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0C5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297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BAC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66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2A37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EEB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3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2084D"/>
    <w:multiLevelType w:val="hybridMultilevel"/>
    <w:tmpl w:val="2F0C53FA"/>
    <w:lvl w:ilvl="0" w:tplc="EF3C6D3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CA8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04A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367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E3D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CEF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E8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5F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C06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6D57DB"/>
    <w:multiLevelType w:val="hybridMultilevel"/>
    <w:tmpl w:val="F0544DD2"/>
    <w:lvl w:ilvl="0" w:tplc="04190001">
      <w:start w:val="1"/>
      <w:numFmt w:val="bullet"/>
      <w:lvlText w:val=""/>
      <w:lvlJc w:val="left"/>
      <w:pPr>
        <w:tabs>
          <w:tab w:val="num" w:pos="927"/>
        </w:tabs>
        <w:ind w:left="927" w:hanging="360"/>
      </w:pPr>
      <w:rPr>
        <w:rFonts w:ascii="Symbol" w:hAnsi="Symbol" w:hint="default"/>
        <w:color w:val="000000"/>
      </w:rPr>
    </w:lvl>
    <w:lvl w:ilvl="1" w:tplc="04220003">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5" w15:restartNumberingAfterBreak="0">
    <w:nsid w:val="21DE6FC9"/>
    <w:multiLevelType w:val="hybridMultilevel"/>
    <w:tmpl w:val="A0D0EAC6"/>
    <w:lvl w:ilvl="0" w:tplc="3D88EB5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5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849A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AA5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AED0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479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CF35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EC9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D01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C67189"/>
    <w:multiLevelType w:val="hybridMultilevel"/>
    <w:tmpl w:val="A5F4F1FA"/>
    <w:lvl w:ilvl="0" w:tplc="8DF0D1F8">
      <w:start w:val="1"/>
      <w:numFmt w:val="bullet"/>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4EF1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C882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61D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74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77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3E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4C8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E22C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6F283C"/>
    <w:multiLevelType w:val="hybridMultilevel"/>
    <w:tmpl w:val="7940EE9E"/>
    <w:lvl w:ilvl="0" w:tplc="BE520AA2">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4CC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4A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213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D11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CE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77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8A7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6F5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C75882"/>
    <w:multiLevelType w:val="hybridMultilevel"/>
    <w:tmpl w:val="55422EC0"/>
    <w:lvl w:ilvl="0" w:tplc="0C1A9BF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5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E1C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631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87F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780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861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475D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2A5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5C2E04"/>
    <w:multiLevelType w:val="hybridMultilevel"/>
    <w:tmpl w:val="F8AEF382"/>
    <w:lvl w:ilvl="0" w:tplc="5C6629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72D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19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C77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2EB3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50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2E0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5F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26C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7495B"/>
    <w:multiLevelType w:val="hybridMultilevel"/>
    <w:tmpl w:val="C9DC9B14"/>
    <w:lvl w:ilvl="0" w:tplc="CF8475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4A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43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2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C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AB1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2B5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C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43B43"/>
    <w:multiLevelType w:val="hybridMultilevel"/>
    <w:tmpl w:val="82126EF8"/>
    <w:lvl w:ilvl="0" w:tplc="B5BA190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9C10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DA75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50F2A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5688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E0B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096C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216C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FA522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82064"/>
    <w:multiLevelType w:val="hybridMultilevel"/>
    <w:tmpl w:val="93A22444"/>
    <w:lvl w:ilvl="0" w:tplc="A84E5D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C68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4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2AC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65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D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F0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C0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64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7F0028"/>
    <w:multiLevelType w:val="hybridMultilevel"/>
    <w:tmpl w:val="D4D69292"/>
    <w:lvl w:ilvl="0" w:tplc="0F20A9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93B4FFA"/>
    <w:multiLevelType w:val="hybridMultilevel"/>
    <w:tmpl w:val="BDD2B522"/>
    <w:lvl w:ilvl="0" w:tplc="70D2B136">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60C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AA6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C6C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AE9C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6E0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B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69E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C0C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C6044B"/>
    <w:multiLevelType w:val="hybridMultilevel"/>
    <w:tmpl w:val="B8D41F3C"/>
    <w:lvl w:ilvl="0" w:tplc="98F2065E">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08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5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F1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C2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B1B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E2B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E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2F1B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0C74A8"/>
    <w:multiLevelType w:val="hybridMultilevel"/>
    <w:tmpl w:val="5D342D74"/>
    <w:lvl w:ilvl="0" w:tplc="4992F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4B79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27C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88F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6B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C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8B2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48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88D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6170F6"/>
    <w:multiLevelType w:val="hybridMultilevel"/>
    <w:tmpl w:val="E200E076"/>
    <w:lvl w:ilvl="0" w:tplc="C3285E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7"/>
  </w:num>
  <w:num w:numId="5">
    <w:abstractNumId w:val="0"/>
  </w:num>
  <w:num w:numId="6">
    <w:abstractNumId w:val="4"/>
  </w:num>
  <w:num w:numId="7">
    <w:abstractNumId w:val="10"/>
  </w:num>
  <w:num w:numId="8">
    <w:abstractNumId w:val="2"/>
  </w:num>
  <w:num w:numId="9">
    <w:abstractNumId w:val="5"/>
  </w:num>
  <w:num w:numId="10">
    <w:abstractNumId w:val="8"/>
  </w:num>
  <w:num w:numId="11">
    <w:abstractNumId w:val="16"/>
  </w:num>
  <w:num w:numId="12">
    <w:abstractNumId w:val="3"/>
  </w:num>
  <w:num w:numId="13">
    <w:abstractNumId w:val="17"/>
  </w:num>
  <w:num w:numId="14">
    <w:abstractNumId w:val="9"/>
  </w:num>
  <w:num w:numId="15">
    <w:abstractNumId w:val="15"/>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1"/>
    <w:rsid w:val="00002106"/>
    <w:rsid w:val="00025E01"/>
    <w:rsid w:val="0002746B"/>
    <w:rsid w:val="00041B72"/>
    <w:rsid w:val="00041C73"/>
    <w:rsid w:val="000430C0"/>
    <w:rsid w:val="00060624"/>
    <w:rsid w:val="00073FDB"/>
    <w:rsid w:val="00076618"/>
    <w:rsid w:val="000830F5"/>
    <w:rsid w:val="000C5204"/>
    <w:rsid w:val="000D100C"/>
    <w:rsid w:val="000D3B7D"/>
    <w:rsid w:val="000D5292"/>
    <w:rsid w:val="000D59F6"/>
    <w:rsid w:val="000D6647"/>
    <w:rsid w:val="00110796"/>
    <w:rsid w:val="00125322"/>
    <w:rsid w:val="00130D77"/>
    <w:rsid w:val="00151FC3"/>
    <w:rsid w:val="00165B96"/>
    <w:rsid w:val="001720FE"/>
    <w:rsid w:val="00191A24"/>
    <w:rsid w:val="00192EE4"/>
    <w:rsid w:val="001A1804"/>
    <w:rsid w:val="001B452F"/>
    <w:rsid w:val="001B753A"/>
    <w:rsid w:val="001E39C8"/>
    <w:rsid w:val="001E597D"/>
    <w:rsid w:val="001F5464"/>
    <w:rsid w:val="002001B8"/>
    <w:rsid w:val="00210E07"/>
    <w:rsid w:val="0021394E"/>
    <w:rsid w:val="002170D2"/>
    <w:rsid w:val="00223E23"/>
    <w:rsid w:val="00226722"/>
    <w:rsid w:val="00227A7C"/>
    <w:rsid w:val="002313EB"/>
    <w:rsid w:val="00246075"/>
    <w:rsid w:val="002464B4"/>
    <w:rsid w:val="00247782"/>
    <w:rsid w:val="00253ACA"/>
    <w:rsid w:val="00253ACC"/>
    <w:rsid w:val="00265C1D"/>
    <w:rsid w:val="00276048"/>
    <w:rsid w:val="00294C71"/>
    <w:rsid w:val="002B2B79"/>
    <w:rsid w:val="002E694E"/>
    <w:rsid w:val="002F27B2"/>
    <w:rsid w:val="002F402B"/>
    <w:rsid w:val="00301B4F"/>
    <w:rsid w:val="00304CE1"/>
    <w:rsid w:val="00305F75"/>
    <w:rsid w:val="00310EA5"/>
    <w:rsid w:val="00314C41"/>
    <w:rsid w:val="0032122B"/>
    <w:rsid w:val="003248A8"/>
    <w:rsid w:val="003610B9"/>
    <w:rsid w:val="0036199F"/>
    <w:rsid w:val="00387C3E"/>
    <w:rsid w:val="00390DD7"/>
    <w:rsid w:val="003A7D61"/>
    <w:rsid w:val="003B07B0"/>
    <w:rsid w:val="003B2169"/>
    <w:rsid w:val="003B5298"/>
    <w:rsid w:val="003D4BE9"/>
    <w:rsid w:val="003E60F6"/>
    <w:rsid w:val="003F0D2E"/>
    <w:rsid w:val="003F493D"/>
    <w:rsid w:val="004017B0"/>
    <w:rsid w:val="0042228B"/>
    <w:rsid w:val="00424864"/>
    <w:rsid w:val="004338FA"/>
    <w:rsid w:val="00476F3F"/>
    <w:rsid w:val="004A053A"/>
    <w:rsid w:val="004B1731"/>
    <w:rsid w:val="004D071F"/>
    <w:rsid w:val="004E5305"/>
    <w:rsid w:val="00503715"/>
    <w:rsid w:val="00524238"/>
    <w:rsid w:val="00534E21"/>
    <w:rsid w:val="00536998"/>
    <w:rsid w:val="0055577C"/>
    <w:rsid w:val="005563B1"/>
    <w:rsid w:val="00570EF5"/>
    <w:rsid w:val="00576A35"/>
    <w:rsid w:val="005817A7"/>
    <w:rsid w:val="00585687"/>
    <w:rsid w:val="005862C8"/>
    <w:rsid w:val="00594BE3"/>
    <w:rsid w:val="005F5F65"/>
    <w:rsid w:val="006232C1"/>
    <w:rsid w:val="006277D5"/>
    <w:rsid w:val="00640322"/>
    <w:rsid w:val="00646BC3"/>
    <w:rsid w:val="00646E4E"/>
    <w:rsid w:val="00662B31"/>
    <w:rsid w:val="00663BA9"/>
    <w:rsid w:val="00665F5B"/>
    <w:rsid w:val="0066632F"/>
    <w:rsid w:val="00666A95"/>
    <w:rsid w:val="00675033"/>
    <w:rsid w:val="006D040E"/>
    <w:rsid w:val="006D6320"/>
    <w:rsid w:val="006F25A8"/>
    <w:rsid w:val="00720DD3"/>
    <w:rsid w:val="007332A6"/>
    <w:rsid w:val="0074179B"/>
    <w:rsid w:val="00754838"/>
    <w:rsid w:val="00761947"/>
    <w:rsid w:val="007926B2"/>
    <w:rsid w:val="007E1D8D"/>
    <w:rsid w:val="007F18AF"/>
    <w:rsid w:val="007F6DA7"/>
    <w:rsid w:val="007F6E7E"/>
    <w:rsid w:val="00811BA4"/>
    <w:rsid w:val="0081387F"/>
    <w:rsid w:val="008212A5"/>
    <w:rsid w:val="008226F1"/>
    <w:rsid w:val="00834364"/>
    <w:rsid w:val="00836623"/>
    <w:rsid w:val="008366FE"/>
    <w:rsid w:val="00845988"/>
    <w:rsid w:val="008E2CEF"/>
    <w:rsid w:val="008F6CBB"/>
    <w:rsid w:val="008F6EAE"/>
    <w:rsid w:val="00900DC1"/>
    <w:rsid w:val="00931A47"/>
    <w:rsid w:val="0096617D"/>
    <w:rsid w:val="0099538C"/>
    <w:rsid w:val="009B2DC3"/>
    <w:rsid w:val="009D0979"/>
    <w:rsid w:val="009D52EE"/>
    <w:rsid w:val="009E423D"/>
    <w:rsid w:val="00A06352"/>
    <w:rsid w:val="00A261D5"/>
    <w:rsid w:val="00A31B08"/>
    <w:rsid w:val="00A409F9"/>
    <w:rsid w:val="00A433D9"/>
    <w:rsid w:val="00A47DFC"/>
    <w:rsid w:val="00A5056F"/>
    <w:rsid w:val="00A602CC"/>
    <w:rsid w:val="00A73B66"/>
    <w:rsid w:val="00A95D18"/>
    <w:rsid w:val="00AA3AFD"/>
    <w:rsid w:val="00AA6F14"/>
    <w:rsid w:val="00AC1520"/>
    <w:rsid w:val="00AC19D6"/>
    <w:rsid w:val="00AD28BF"/>
    <w:rsid w:val="00AD6DF9"/>
    <w:rsid w:val="00AE110C"/>
    <w:rsid w:val="00AF16CF"/>
    <w:rsid w:val="00AF6ED0"/>
    <w:rsid w:val="00B119A6"/>
    <w:rsid w:val="00B2522E"/>
    <w:rsid w:val="00B333E6"/>
    <w:rsid w:val="00B46072"/>
    <w:rsid w:val="00B5680C"/>
    <w:rsid w:val="00B62F1C"/>
    <w:rsid w:val="00BA54DE"/>
    <w:rsid w:val="00BD5308"/>
    <w:rsid w:val="00C159A7"/>
    <w:rsid w:val="00C16BC3"/>
    <w:rsid w:val="00C30691"/>
    <w:rsid w:val="00C36321"/>
    <w:rsid w:val="00C43692"/>
    <w:rsid w:val="00C76F33"/>
    <w:rsid w:val="00C93494"/>
    <w:rsid w:val="00C979DC"/>
    <w:rsid w:val="00CA29CD"/>
    <w:rsid w:val="00CB0410"/>
    <w:rsid w:val="00CC4D26"/>
    <w:rsid w:val="00CD6BD6"/>
    <w:rsid w:val="00CE1E9B"/>
    <w:rsid w:val="00D11DC3"/>
    <w:rsid w:val="00D172CE"/>
    <w:rsid w:val="00D25849"/>
    <w:rsid w:val="00D4504E"/>
    <w:rsid w:val="00D81E26"/>
    <w:rsid w:val="00DB4C46"/>
    <w:rsid w:val="00DC4EDD"/>
    <w:rsid w:val="00DE1732"/>
    <w:rsid w:val="00DE26F4"/>
    <w:rsid w:val="00DF7115"/>
    <w:rsid w:val="00E2372C"/>
    <w:rsid w:val="00E25EF4"/>
    <w:rsid w:val="00E4410F"/>
    <w:rsid w:val="00E51BC7"/>
    <w:rsid w:val="00E60438"/>
    <w:rsid w:val="00E6089E"/>
    <w:rsid w:val="00E6333F"/>
    <w:rsid w:val="00E801EC"/>
    <w:rsid w:val="00E92DC6"/>
    <w:rsid w:val="00EB502D"/>
    <w:rsid w:val="00ED6ECA"/>
    <w:rsid w:val="00ED6F74"/>
    <w:rsid w:val="00F0564F"/>
    <w:rsid w:val="00F07CB6"/>
    <w:rsid w:val="00F10C7B"/>
    <w:rsid w:val="00F2094C"/>
    <w:rsid w:val="00F25717"/>
    <w:rsid w:val="00F330DA"/>
    <w:rsid w:val="00F623E9"/>
    <w:rsid w:val="00F72EA1"/>
    <w:rsid w:val="00F74020"/>
    <w:rsid w:val="00F81002"/>
    <w:rsid w:val="00F86093"/>
    <w:rsid w:val="00F91C86"/>
    <w:rsid w:val="00F97E98"/>
    <w:rsid w:val="00FE4191"/>
    <w:rsid w:val="00FE5CFB"/>
    <w:rsid w:val="00FF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B821-720F-4561-B56E-D5AE3654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4B4"/>
    <w:pPr>
      <w:keepNext/>
      <w:ind w:firstLine="567"/>
      <w:outlineLvl w:val="0"/>
    </w:pPr>
    <w:rPr>
      <w:sz w:val="24"/>
    </w:rPr>
  </w:style>
  <w:style w:type="paragraph" w:styleId="2">
    <w:name w:val="heading 2"/>
    <w:basedOn w:val="a"/>
    <w:next w:val="a"/>
    <w:link w:val="20"/>
    <w:uiPriority w:val="9"/>
    <w:semiHidden/>
    <w:unhideWhenUsed/>
    <w:qFormat/>
    <w:rsid w:val="00246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F71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4504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9349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4B4"/>
    <w:pPr>
      <w:ind w:left="708"/>
    </w:pPr>
  </w:style>
  <w:style w:type="paragraph" w:styleId="a5">
    <w:name w:val="header"/>
    <w:basedOn w:val="a"/>
    <w:link w:val="a6"/>
    <w:uiPriority w:val="99"/>
    <w:unhideWhenUsed/>
    <w:rsid w:val="002464B4"/>
    <w:pPr>
      <w:tabs>
        <w:tab w:val="center" w:pos="4677"/>
        <w:tab w:val="right" w:pos="9355"/>
      </w:tabs>
    </w:pPr>
  </w:style>
  <w:style w:type="character" w:customStyle="1" w:styleId="a6">
    <w:name w:val="Верхний колонтитул Знак"/>
    <w:basedOn w:val="a0"/>
    <w:link w:val="a5"/>
    <w:uiPriority w:val="99"/>
    <w:rsid w:val="002464B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464B4"/>
    <w:pPr>
      <w:tabs>
        <w:tab w:val="center" w:pos="4677"/>
        <w:tab w:val="right" w:pos="9355"/>
      </w:tabs>
    </w:pPr>
  </w:style>
  <w:style w:type="character" w:customStyle="1" w:styleId="a8">
    <w:name w:val="Нижний колонтитул Знак"/>
    <w:basedOn w:val="a0"/>
    <w:link w:val="a7"/>
    <w:uiPriority w:val="99"/>
    <w:rsid w:val="002464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64B4"/>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464B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F7115"/>
    <w:rPr>
      <w:rFonts w:asciiTheme="majorHAnsi" w:eastAsiaTheme="majorEastAsia" w:hAnsiTheme="majorHAnsi" w:cstheme="majorBidi"/>
      <w:color w:val="1F4D78" w:themeColor="accent1" w:themeShade="7F"/>
      <w:sz w:val="24"/>
      <w:szCs w:val="24"/>
      <w:lang w:eastAsia="ru-RU"/>
    </w:rPr>
  </w:style>
  <w:style w:type="paragraph" w:styleId="a9">
    <w:name w:val="Body Text Indent"/>
    <w:basedOn w:val="a"/>
    <w:link w:val="aa"/>
    <w:rsid w:val="00DF7115"/>
    <w:pPr>
      <w:spacing w:after="120"/>
      <w:ind w:left="283"/>
    </w:pPr>
  </w:style>
  <w:style w:type="character" w:customStyle="1" w:styleId="aa">
    <w:name w:val="Основной текст с отступом Знак"/>
    <w:basedOn w:val="a0"/>
    <w:link w:val="a9"/>
    <w:rsid w:val="00DF7115"/>
    <w:rPr>
      <w:rFonts w:ascii="Times New Roman" w:eastAsia="Times New Roman" w:hAnsi="Times New Roman" w:cs="Times New Roman"/>
      <w:sz w:val="20"/>
      <w:szCs w:val="20"/>
      <w:lang w:eastAsia="ru-RU"/>
    </w:rPr>
  </w:style>
  <w:style w:type="paragraph" w:customStyle="1" w:styleId="21">
    <w:name w:val="Основной текст 21"/>
    <w:basedOn w:val="a"/>
    <w:rsid w:val="00DF7115"/>
    <w:pPr>
      <w:suppressAutoHyphens/>
      <w:jc w:val="center"/>
    </w:pPr>
    <w:rPr>
      <w:sz w:val="28"/>
      <w:lang w:eastAsia="ar-SA"/>
    </w:rPr>
  </w:style>
  <w:style w:type="character" w:customStyle="1" w:styleId="50">
    <w:name w:val="Заголовок 5 Знак"/>
    <w:basedOn w:val="a0"/>
    <w:link w:val="5"/>
    <w:uiPriority w:val="9"/>
    <w:semiHidden/>
    <w:rsid w:val="00C93494"/>
    <w:rPr>
      <w:rFonts w:asciiTheme="majorHAnsi" w:eastAsiaTheme="majorEastAsia" w:hAnsiTheme="majorHAnsi" w:cstheme="majorBidi"/>
      <w:color w:val="2E74B5" w:themeColor="accent1" w:themeShade="BF"/>
      <w:sz w:val="20"/>
      <w:szCs w:val="20"/>
      <w:lang w:eastAsia="ru-RU"/>
    </w:rPr>
  </w:style>
  <w:style w:type="character" w:customStyle="1" w:styleId="40">
    <w:name w:val="Заголовок 4 Знак"/>
    <w:basedOn w:val="a0"/>
    <w:link w:val="4"/>
    <w:uiPriority w:val="9"/>
    <w:semiHidden/>
    <w:rsid w:val="00D4504E"/>
    <w:rPr>
      <w:rFonts w:asciiTheme="majorHAnsi" w:eastAsiaTheme="majorEastAsia" w:hAnsiTheme="majorHAnsi" w:cstheme="majorBidi"/>
      <w:i/>
      <w:iCs/>
      <w:color w:val="2E74B5" w:themeColor="accent1" w:themeShade="BF"/>
      <w:sz w:val="20"/>
      <w:szCs w:val="20"/>
      <w:lang w:eastAsia="ru-RU"/>
    </w:rPr>
  </w:style>
  <w:style w:type="character" w:styleId="ab">
    <w:name w:val="Strong"/>
    <w:basedOn w:val="a0"/>
    <w:uiPriority w:val="22"/>
    <w:qFormat/>
    <w:rsid w:val="0002746B"/>
    <w:rPr>
      <w:b/>
      <w:bCs/>
    </w:rPr>
  </w:style>
  <w:style w:type="paragraph" w:customStyle="1" w:styleId="footnotedescription">
    <w:name w:val="footnote description"/>
    <w:next w:val="a"/>
    <w:link w:val="footnotedescriptionChar"/>
    <w:hidden/>
    <w:rsid w:val="00534E21"/>
    <w:pPr>
      <w:spacing w:after="0" w:line="26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34E21"/>
    <w:rPr>
      <w:rFonts w:ascii="Times New Roman" w:eastAsia="Times New Roman" w:hAnsi="Times New Roman" w:cs="Times New Roman"/>
      <w:color w:val="000000"/>
      <w:sz w:val="20"/>
      <w:lang w:eastAsia="ru-RU"/>
    </w:rPr>
  </w:style>
  <w:style w:type="character" w:customStyle="1" w:styleId="footnotemark">
    <w:name w:val="footnote mark"/>
    <w:hidden/>
    <w:rsid w:val="00534E21"/>
    <w:rPr>
      <w:rFonts w:ascii="Times New Roman" w:eastAsia="Times New Roman" w:hAnsi="Times New Roman" w:cs="Times New Roman"/>
      <w:color w:val="000000"/>
      <w:sz w:val="20"/>
      <w:vertAlign w:val="superscript"/>
    </w:rPr>
  </w:style>
  <w:style w:type="table" w:customStyle="1" w:styleId="TableGrid">
    <w:name w:val="TableGrid"/>
    <w:rsid w:val="00534E21"/>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246075"/>
    <w:pPr>
      <w:spacing w:after="120"/>
    </w:pPr>
  </w:style>
  <w:style w:type="character" w:customStyle="1" w:styleId="ad">
    <w:name w:val="Основной текст Знак"/>
    <w:basedOn w:val="a0"/>
    <w:link w:val="ac"/>
    <w:uiPriority w:val="99"/>
    <w:semiHidden/>
    <w:rsid w:val="002460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4E65-325A-4C2F-B843-CFBB7A50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10104</Words>
  <Characters>57598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Михайло</cp:lastModifiedBy>
  <cp:revision>3</cp:revision>
  <cp:lastPrinted>2021-02-26T19:10:00Z</cp:lastPrinted>
  <dcterms:created xsi:type="dcterms:W3CDTF">2021-07-07T08:04:00Z</dcterms:created>
  <dcterms:modified xsi:type="dcterms:W3CDTF">2021-07-07T10:08:00Z</dcterms:modified>
</cp:coreProperties>
</file>